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37A0723B">
      <w:pPr>
        <w:snapToGrid w:val="0"/>
        <w:spacing w:line="560" w:lineRule="exact"/>
        <w:rPr>
          <w:rFonts w:ascii="Times New Roman" w:eastAsia="黑体" w:hAnsi="Times New Roman" w:cs="Times New Roman" w:hint="eastAsia"/>
          <w:sz w:val="28"/>
          <w:lang w:eastAsia="zh-CN"/>
        </w:rPr>
      </w:pPr>
      <w:r>
        <w:rPr>
          <w:rFonts w:ascii="黑体" w:eastAsia="黑体" w:hAnsi="黑体" w:cs="Times New Roman"/>
          <w:sz w:val="32"/>
          <w:szCs w:val="32"/>
        </w:rPr>
        <w:t>附件</w:t>
      </w:r>
      <w:r>
        <w:rPr>
          <w:rFonts w:ascii="Times New Roman" w:eastAsia="仿宋_GB2312" w:hAnsi="Times New Roman" w:cs="Times New Roman" w:hint="eastAsia"/>
          <w:sz w:val="32"/>
          <w:szCs w:val="32"/>
          <w:lang w:val="en-US" w:eastAsia="zh-CN"/>
        </w:rPr>
        <w:t>1</w:t>
      </w:r>
    </w:p>
    <w:p w14:paraId="2D523A98">
      <w:pPr>
        <w:snapToGrid w:val="0"/>
        <w:spacing w:line="560" w:lineRule="exact"/>
        <w:ind w:firstLine="220" w:firstLineChars="50"/>
        <w:jc w:val="center"/>
        <w:rPr>
          <w:rFonts w:ascii="Times New Roman" w:eastAsia="仿宋_GB2312" w:hAnsi="Times New Roman" w:cs="Times New Roman"/>
          <w:sz w:val="44"/>
          <w:szCs w:val="44"/>
        </w:rPr>
      </w:pPr>
      <w:r>
        <w:rPr>
          <w:rFonts w:ascii="Times New Roman" w:eastAsia="方正小标宋简体" w:hAnsi="Times New Roman" w:cs="Times New Roman"/>
          <w:kern w:val="0"/>
          <w:sz w:val="44"/>
          <w:szCs w:val="44"/>
        </w:rPr>
        <w:t>微党课视频制作要求</w:t>
      </w:r>
    </w:p>
    <w:p w14:paraId="392B6DC4">
      <w:pPr>
        <w:snapToGrid w:val="0"/>
        <w:spacing w:line="560" w:lineRule="exact"/>
        <w:ind w:firstLine="640" w:firstLineChars="200"/>
        <w:rPr>
          <w:rFonts w:ascii="Times New Roman" w:eastAsia="仿宋_GB2312" w:hAnsi="Times New Roman" w:cs="Times New Roman"/>
          <w:color w:val="000000"/>
          <w:kern w:val="0"/>
          <w:sz w:val="32"/>
          <w:szCs w:val="32"/>
        </w:rPr>
      </w:pPr>
    </w:p>
    <w:p w14:paraId="79B09C47">
      <w:pPr>
        <w:numPr>
          <w:ilvl w:val="12"/>
          <w:numId w:val="0"/>
        </w:numPr>
        <w:adjustRightInd w:val="0"/>
        <w:snapToGrid w:val="0"/>
        <w:spacing w:line="600" w:lineRule="exact"/>
        <w:ind w:firstLine="640" w:firstLineChars="200"/>
        <w:rPr>
          <w:rFonts w:ascii="Times New Roman" w:eastAsia="仿宋_GB2312" w:hAnsi="Times New Roman" w:cs="Times New Roman" w:hint="eastAsia"/>
          <w:color w:val="000000"/>
          <w:kern w:val="0"/>
          <w:sz w:val="32"/>
          <w:szCs w:val="32"/>
        </w:rPr>
      </w:pPr>
      <w:r>
        <w:rPr>
          <w:rFonts w:ascii="Times New Roman" w:eastAsia="仿宋_GB2312" w:hAnsi="Times New Roman" w:cs="Times New Roman" w:hint="eastAsia"/>
          <w:color w:val="000000"/>
          <w:kern w:val="0"/>
          <w:sz w:val="32"/>
          <w:szCs w:val="32"/>
        </w:rPr>
        <w:t>1．每个微党课时长不超过15分钟。课件要求图像和音质清晰，可适当穿插课件现场场景、听众互动交流、课件精华内容等片段，片头应有党课标题，并注明主讲人信息（示例：姓名，xxx党委xxx</w:t>
      </w:r>
      <w:bookmarkStart w:id="0" w:name="_GoBack"/>
      <w:bookmarkEnd w:id="0"/>
      <w:r>
        <w:rPr>
          <w:rFonts w:ascii="Times New Roman" w:eastAsia="仿宋_GB2312" w:hAnsi="Times New Roman" w:cs="Times New Roman" w:hint="eastAsia"/>
          <w:color w:val="000000"/>
          <w:kern w:val="0"/>
          <w:sz w:val="32"/>
          <w:szCs w:val="32"/>
        </w:rPr>
        <w:t>党支部书记/xx委员/党员）。党课视频按照“推荐单位—序号—党课名称—主讲人姓名”格式命名，两种格式：ts或mov（1080/50i/50Mbps），mp4（1080/25p/8Mbps）。</w:t>
      </w:r>
    </w:p>
    <w:p w14:paraId="0702432F">
      <w:pPr>
        <w:numPr>
          <w:ilvl w:val="12"/>
          <w:numId w:val="0"/>
        </w:numPr>
        <w:adjustRightInd w:val="0"/>
        <w:snapToGrid w:val="0"/>
        <w:spacing w:line="600" w:lineRule="exact"/>
        <w:ind w:firstLine="640" w:firstLineChars="200"/>
        <w:rPr>
          <w:rFonts w:ascii="Times New Roman" w:eastAsia="仿宋_GB2312" w:hAnsi="Times New Roman" w:cs="Times New Roman" w:hint="eastAsia"/>
          <w:color w:val="000000"/>
          <w:kern w:val="0"/>
          <w:sz w:val="32"/>
          <w:szCs w:val="32"/>
        </w:rPr>
      </w:pPr>
      <w:r>
        <w:rPr>
          <w:rFonts w:ascii="Times New Roman" w:eastAsia="仿宋_GB2312" w:hAnsi="Times New Roman" w:cs="Times New Roman" w:hint="eastAsia"/>
          <w:color w:val="000000"/>
          <w:kern w:val="0"/>
          <w:sz w:val="32"/>
          <w:szCs w:val="32"/>
        </w:rPr>
        <w:t>2．作品须为原创，作品如涉及侵犯肖像权、名誉权、隐私权、著作权、商标权等情况，主办方有权采取取消其评选资格等措施，涉及法律责任的由作品报送者承担。作品中采用的音乐、图像等素材资料不得有知识产权方面的争议及意识形态等方面的问题，非原创素材需在视频脚本中标注出处，因产权等引发的法律纠纷由投稿者及投稿单位自行承担。</w:t>
      </w:r>
    </w:p>
    <w:p w14:paraId="6E5BE093">
      <w:pPr>
        <w:numPr>
          <w:ilvl w:val="12"/>
          <w:numId w:val="0"/>
        </w:numPr>
        <w:adjustRightInd w:val="0"/>
        <w:snapToGrid w:val="0"/>
        <w:spacing w:line="600" w:lineRule="exact"/>
        <w:ind w:firstLine="640" w:firstLineChars="200"/>
        <w:rPr>
          <w:rFonts w:ascii="Times New Roman" w:eastAsia="仿宋_GB2312" w:hAnsi="Times New Roman" w:cs="Times New Roman"/>
          <w:sz w:val="32"/>
          <w:szCs w:val="32"/>
        </w:rPr>
      </w:pPr>
      <w:r>
        <w:rPr>
          <w:rFonts w:ascii="Times New Roman" w:eastAsia="仿宋_GB2312" w:hAnsi="Times New Roman" w:cs="Times New Roman" w:hint="eastAsia"/>
          <w:color w:val="000000"/>
          <w:kern w:val="0"/>
          <w:sz w:val="32"/>
          <w:szCs w:val="32"/>
        </w:rPr>
        <w:t>3．所提交的作品（含脚本和视频）著作权归作者所有，主办方、承办方享有使用权、修改权和传播权</w:t>
      </w:r>
      <w:r>
        <w:rPr>
          <w:rFonts w:ascii="Times New Roman" w:eastAsia="仿宋_GB2312" w:hAnsi="Times New Roman" w:cs="Times New Roman"/>
          <w:color w:val="000000"/>
          <w:kern w:val="0"/>
          <w:sz w:val="32"/>
          <w:szCs w:val="32"/>
        </w:rPr>
        <w:t>。</w:t>
      </w:r>
    </w:p>
    <w:p w14:paraId="32036B54">
      <w:pPr>
        <w:widowControl/>
        <w:jc w:val="left"/>
      </w:pPr>
    </w:p>
    <w:p w14:paraId="49D61147"/>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15"/>
    <w:rsid w:val="003217E4"/>
    <w:rsid w:val="006D1EC1"/>
    <w:rsid w:val="00BD6D01"/>
    <w:rsid w:val="00E03415"/>
    <w:rsid w:val="00EA52B4"/>
    <w:rsid w:val="3CFB490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仿宋_GB2312" w:hAnsi="Times New Roman"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240" w:lineRule="auto"/>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1</Pages>
  <Words>338</Words>
  <Characters>377</Characters>
  <Application>Microsoft Office Word</Application>
  <DocSecurity>0</DocSecurity>
  <Lines>2</Lines>
  <Paragraphs>1</Paragraphs>
  <ScaleCrop>false</ScaleCrop>
  <Company>中山大学</Company>
  <LinksUpToDate>false</LinksUpToDate>
  <CharactersWithSpaces>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刘玲琳</cp:lastModifiedBy>
  <cp:revision>1</cp:revision>
  <dcterms:created xsi:type="dcterms:W3CDTF">2023-10-17T09:35:00Z</dcterms:created>
  <dcterms:modified xsi:type="dcterms:W3CDTF">2025-10-16T06:22:45Z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F114F1DA18E4410EAD752CCCAC4BE9BC_12</vt:lpwstr>
  </property>
  <property fmtid="{D5CDD505-2E9C-101B-9397-08002B2CF9AE}" pid="3" name="KSOProductBuildVer">
    <vt:lpwstr>2052-12.1.0.20784</vt:lpwstr>
  </property>
  <property fmtid="{D5CDD505-2E9C-101B-9397-08002B2CF9AE}" pid="4" name="KSOTemplateDocerSaveRecord">
    <vt:lpwstr>eyJoZGlkIjoiMTAyNjQ3YThkZjA4MDJmNzJkYWIwN2UzNGUwM2RhMzkiLCJ1c2VySWQiOiIxNjQ5MjQwMzEzIn0=</vt:lpwstr>
  </property>
</Properties>
</file>