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14:paraId="4CDAAB73">
      <w:pPr>
        <w:rPr>
          <w:rFonts w:ascii="黑体" w:eastAsia="黑体" w:hAnsi="黑体" w:cs="黑体"/>
          <w:sz w:val="36"/>
          <w:szCs w:val="36"/>
        </w:rPr>
      </w:pPr>
      <w:bookmarkStart w:id="0" w:name="_Toc61277645"/>
      <w:r>
        <w:rPr>
          <w:rFonts w:ascii="黑体" w:eastAsia="黑体" w:hAnsi="黑体" w:cs="黑体" w:hint="eastAsia"/>
          <w:sz w:val="36"/>
          <w:szCs w:val="36"/>
        </w:rPr>
        <w:t>附件</w:t>
      </w:r>
      <w:r>
        <w:rPr>
          <w:rFonts w:ascii="Times New Roman" w:eastAsia="黑体" w:hAnsi="Times New Roman" w:cs="Times New Roman"/>
          <w:sz w:val="36"/>
          <w:szCs w:val="36"/>
        </w:rPr>
        <w:t>1</w:t>
      </w:r>
    </w:p>
    <w:p w14:paraId="409FB3CA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 w:hint="eastAsia"/>
        </w:rPr>
        <w:t>同志</w:t>
      </w:r>
      <w:bookmarkStart w:id="1" w:name="_Hlk124427639"/>
      <w:r>
        <w:rPr>
          <w:rFonts w:ascii="Times New Roman" w:hAnsi="Times New Roman" w:cs="Times New Roman" w:hint="eastAsia"/>
        </w:rPr>
        <w:t>谈心谈话情况汇总</w:t>
      </w:r>
      <w:bookmarkEnd w:id="0"/>
      <w:r>
        <w:rPr>
          <w:rFonts w:ascii="Times New Roman" w:hAnsi="Times New Roman" w:cs="Times New Roman" w:hint="eastAsia"/>
        </w:rPr>
        <w:t>表</w:t>
      </w:r>
      <w:bookmarkEnd w:id="1"/>
    </w:p>
    <w:p w14:paraId="191092D1">
      <w:pPr>
        <w:pStyle w:val="Heading1"/>
        <w:rPr>
          <w:rFonts w:ascii="方正小标宋简体" w:hAnsi="Times New Roman" w:cs="Times New Roman"/>
          <w:sz w:val="28"/>
          <w:szCs w:val="28"/>
        </w:rPr>
      </w:pPr>
      <w:r>
        <w:rPr>
          <w:rFonts w:ascii="方正小标宋简体" w:hAnsi="Times New Roman" w:cs="Times New Roman" w:hint="eastAsia"/>
          <w:sz w:val="28"/>
          <w:szCs w:val="28"/>
        </w:rPr>
        <w:t>（202</w:t>
      </w:r>
      <w:r>
        <w:rPr>
          <w:rFonts w:ascii="方正小标宋简体" w:hAnsi="Times New Roman" w:cs="Times New Roman" w:hint="eastAsia"/>
          <w:sz w:val="28"/>
          <w:szCs w:val="28"/>
          <w:lang w:val="en-US" w:eastAsia="zh-CN"/>
        </w:rPr>
        <w:t>4</w:t>
      </w:r>
      <w:r>
        <w:rPr>
          <w:rFonts w:ascii="方正小标宋简体" w:hAnsi="Times New Roman" w:cs="Times New Roman" w:hint="eastAsia"/>
          <w:sz w:val="28"/>
          <w:szCs w:val="28"/>
        </w:rPr>
        <w:t>年度组织生活会前）</w:t>
      </w:r>
    </w:p>
    <w:p w14:paraId="53018693"/>
    <w:tbl>
      <w:tblPr>
        <w:tblStyle w:val="TableGrid"/>
        <w:tblW w:w="906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268"/>
        <w:gridCol w:w="2410"/>
        <w:gridCol w:w="2691"/>
        <w:gridCol w:w="846"/>
      </w:tblGrid>
      <w:tr w14:paraId="66D99553">
        <w:tblPrEx>
          <w:tblW w:w="9066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/>
        </w:trPr>
        <w:tc>
          <w:tcPr>
            <w:tcW w:w="851" w:type="dxa"/>
            <w:vAlign w:val="center"/>
          </w:tcPr>
          <w:p w14:paraId="223DB22F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268" w:type="dxa"/>
            <w:vAlign w:val="center"/>
          </w:tcPr>
          <w:p w14:paraId="0B4C8EB9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410" w:type="dxa"/>
            <w:vAlign w:val="center"/>
          </w:tcPr>
          <w:p w14:paraId="40BD42C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8"/>
                <w:szCs w:val="28"/>
              </w:rPr>
              <w:t>地点</w:t>
            </w:r>
          </w:p>
        </w:tc>
        <w:tc>
          <w:tcPr>
            <w:tcW w:w="2691" w:type="dxa"/>
            <w:vAlign w:val="center"/>
          </w:tcPr>
          <w:p w14:paraId="08E9F797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8"/>
                <w:szCs w:val="28"/>
              </w:rPr>
              <w:t>谈心谈话对象</w:t>
            </w:r>
          </w:p>
        </w:tc>
        <w:tc>
          <w:tcPr>
            <w:tcW w:w="846" w:type="dxa"/>
            <w:vAlign w:val="center"/>
          </w:tcPr>
          <w:p w14:paraId="34DB9CFC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8"/>
                <w:szCs w:val="28"/>
              </w:rPr>
              <w:t>类别</w:t>
            </w:r>
          </w:p>
        </w:tc>
      </w:tr>
      <w:tr w14:paraId="2117BA4D">
        <w:tblPrEx>
          <w:tblW w:w="9066" w:type="dxa"/>
          <w:tblInd w:w="-289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</w:trPr>
        <w:tc>
          <w:tcPr>
            <w:tcW w:w="851" w:type="dxa"/>
          </w:tcPr>
          <w:p w14:paraId="2A65FC2D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示例</w:t>
            </w:r>
          </w:p>
        </w:tc>
        <w:tc>
          <w:tcPr>
            <w:tcW w:w="2268" w:type="dxa"/>
            <w:vAlign w:val="center"/>
          </w:tcPr>
          <w:p w14:paraId="52992B9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X年X月X日</w:t>
            </w:r>
          </w:p>
        </w:tc>
        <w:tc>
          <w:tcPr>
            <w:tcW w:w="2410" w:type="dxa"/>
            <w:vAlign w:val="center"/>
          </w:tcPr>
          <w:p w14:paraId="2854F66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X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XX</w:t>
            </w:r>
          </w:p>
        </w:tc>
        <w:tc>
          <w:tcPr>
            <w:tcW w:w="2691" w:type="dxa"/>
            <w:vAlign w:val="center"/>
          </w:tcPr>
          <w:p w14:paraId="42E062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X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XX</w:t>
            </w:r>
          </w:p>
        </w:tc>
        <w:tc>
          <w:tcPr>
            <w:tcW w:w="846" w:type="dxa"/>
            <w:vAlign w:val="center"/>
          </w:tcPr>
          <w:p w14:paraId="7C3821BC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14:paraId="6025CAD4">
        <w:tblPrEx>
          <w:tblW w:w="9066" w:type="dxa"/>
          <w:tblInd w:w="-289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</w:trPr>
        <w:tc>
          <w:tcPr>
            <w:tcW w:w="851" w:type="dxa"/>
          </w:tcPr>
          <w:p w14:paraId="676C438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268" w:type="dxa"/>
            <w:noWrap/>
            <w:vAlign w:val="center"/>
          </w:tcPr>
          <w:p w14:paraId="145ED5C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noWrap/>
            <w:vAlign w:val="center"/>
          </w:tcPr>
          <w:p w14:paraId="061E534C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5EC782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04FF6391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614DDC30">
        <w:tblPrEx>
          <w:tblW w:w="9066" w:type="dxa"/>
          <w:tblInd w:w="-289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851" w:type="dxa"/>
          </w:tcPr>
          <w:p w14:paraId="06CAE413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14:paraId="00F23276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3E06A0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51A1155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20E31CE4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2D038E3B">
        <w:tblPrEx>
          <w:tblW w:w="9066" w:type="dxa"/>
          <w:tblInd w:w="-289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</w:trPr>
        <w:tc>
          <w:tcPr>
            <w:tcW w:w="851" w:type="dxa"/>
          </w:tcPr>
          <w:p w14:paraId="279F311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14:paraId="414C328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49A884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5AAAE5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6218C0BA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0866F9DB">
        <w:tblPrEx>
          <w:tblW w:w="9066" w:type="dxa"/>
          <w:tblInd w:w="-289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851" w:type="dxa"/>
          </w:tcPr>
          <w:p w14:paraId="690E5BF1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14:paraId="79762C7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D809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6F8853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4E13A457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5E7D4810">
        <w:tblPrEx>
          <w:tblW w:w="9066" w:type="dxa"/>
          <w:tblInd w:w="-289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851" w:type="dxa"/>
          </w:tcPr>
          <w:p w14:paraId="33EDA5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14:paraId="3B41200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6F42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582CAC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55BE380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175F1C24">
        <w:tblPrEx>
          <w:tblW w:w="9066" w:type="dxa"/>
          <w:tblInd w:w="-289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851" w:type="dxa"/>
          </w:tcPr>
          <w:p w14:paraId="4865BE1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0BE003D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5FFE46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2377D31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113F698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3B14BD12">
        <w:tblPrEx>
          <w:tblW w:w="9066" w:type="dxa"/>
          <w:tblInd w:w="-289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851" w:type="dxa"/>
          </w:tcPr>
          <w:p w14:paraId="729FC08C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65BA654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EDCC12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7FB114A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25FE5627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2FFA8DD9">
        <w:tblPrEx>
          <w:tblW w:w="9066" w:type="dxa"/>
          <w:tblInd w:w="-289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/>
        </w:trPr>
        <w:tc>
          <w:tcPr>
            <w:tcW w:w="851" w:type="dxa"/>
          </w:tcPr>
          <w:p w14:paraId="14EC611A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41213F7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0B592E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32372B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1B77A946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21E07A6">
      <w:pPr>
        <w:spacing w:line="380" w:lineRule="exact"/>
        <w:jc w:val="left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备注：</w:t>
      </w:r>
    </w:p>
    <w:p w14:paraId="0D852981">
      <w:pPr>
        <w:numPr>
          <w:ilvl w:val="0"/>
          <w:numId w:val="1"/>
        </w:numPr>
        <w:spacing w:line="380" w:lineRule="exact"/>
        <w:jc w:val="left"/>
        <w:rPr>
          <w:rFonts w:ascii="Times New Roman" w:eastAsia="楷体_GB2312" w:hAnsi="Times New Roman" w:cs="Times New Roman" w:hint="eastAsia"/>
          <w:sz w:val="28"/>
          <w:szCs w:val="28"/>
          <w:lang w:eastAsia="zh-CN"/>
        </w:rPr>
      </w:pP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>“四必谈”：</w:t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>党支部书记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与</w:t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>党支部委员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、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党支部委员之间、党支部委员和党员之间、党员和党员之间要普遍开展谈心谈话</w:t>
      </w:r>
      <w:r>
        <w:rPr>
          <w:rFonts w:ascii="Times New Roman" w:eastAsia="楷体_GB2312" w:hAnsi="Times New Roman" w:cs="Times New Roman" w:hint="eastAsia"/>
          <w:sz w:val="28"/>
          <w:szCs w:val="28"/>
          <w:lang w:eastAsia="zh-CN"/>
        </w:rPr>
        <w:t>；</w:t>
      </w:r>
    </w:p>
    <w:p w14:paraId="14331C81">
      <w:pPr>
        <w:numPr>
          <w:ilvl w:val="0"/>
          <w:numId w:val="1"/>
        </w:numPr>
        <w:spacing w:line="380" w:lineRule="exact"/>
        <w:jc w:val="left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“类别”请填写以下数字：</w:t>
      </w:r>
      <w:r>
        <w:rPr>
          <w:rFonts w:ascii="Times New Roman" w:eastAsia="楷体_GB2312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eastAsia="楷体_GB2312" w:hAnsi="Times New Roman" w:cs="Times New Roman"/>
          <w:sz w:val="28"/>
          <w:szCs w:val="28"/>
        </w:rPr>
        <w:t>1</w:t>
      </w:r>
      <w:r>
        <w:rPr>
          <w:rFonts w:ascii="Times New Roman" w:eastAsia="楷体_GB2312" w:hAnsi="Times New Roman" w:cs="Times New Roman" w:hint="eastAsia"/>
          <w:sz w:val="28"/>
          <w:szCs w:val="28"/>
          <w:lang w:eastAsia="zh-CN"/>
        </w:rPr>
        <w:t>）</w:t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>党支部书记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与</w:t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>党支部委员之间交心谈心；（2）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党支部委员之间交心谈心</w:t>
      </w:r>
      <w:r>
        <w:rPr>
          <w:rFonts w:ascii="Times New Roman" w:eastAsia="楷体_GB2312" w:hAnsi="Times New Roman" w:cs="Times New Roman"/>
          <w:sz w:val="28"/>
          <w:szCs w:val="28"/>
        </w:rPr>
        <w:t>；</w:t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>（3）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党支部委员和党员之间交心谈心</w:t>
      </w:r>
      <w:r>
        <w:rPr>
          <w:rFonts w:ascii="Times New Roman" w:eastAsia="楷体_GB2312" w:hAnsi="Times New Roman" w:cs="Times New Roman"/>
          <w:sz w:val="28"/>
          <w:szCs w:val="28"/>
        </w:rPr>
        <w:t>；</w:t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>（4）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党员和党员之间交心谈心。</w:t>
      </w:r>
    </w:p>
    <w:p w14:paraId="5E4803D1">
      <w:pPr>
        <w:widowControl/>
        <w:jc w:val="left"/>
        <w:rPr>
          <w:rFonts w:ascii="Times New Roman" w:eastAsia="楷体_GB2312" w:hAnsi="Times New Roman" w:cs="Times New Roman"/>
          <w:b/>
          <w:bCs/>
          <w:sz w:val="32"/>
          <w:szCs w:val="48"/>
        </w:rPr>
      </w:pPr>
      <w:bookmarkStart w:id="2" w:name="_GoBack"/>
      <w:bookmarkEnd w:id="2"/>
    </w:p>
    <w:sectPr>
      <w:footerReference w:type="default" r:id="rId5"/>
      <w:pgSz w:w="11906" w:h="16838"/>
      <w:pgMar w:top="1985" w:right="1531" w:bottom="2098" w:left="1588" w:header="851" w:footer="992" w:gutter="0"/>
      <w:pgNumType w:fmt="numberInDash"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305671569"/>
      <w:docPartObj>
        <w:docPartGallery w:val="autotext"/>
      </w:docPartObj>
    </w:sdtPr>
    <w:sdtEndPr>
      <w:rPr>
        <w:rFonts w:ascii="Times New Roman" w:hAnsi="Times New Roman" w:cs="Times New Roman"/>
        <w:b/>
        <w:bCs/>
        <w:sz w:val="22"/>
        <w:szCs w:val="22"/>
      </w:rPr>
    </w:sdtEndPr>
    <w:sdtContent>
      <w:p w14:paraId="0326CFCA">
        <w:pPr>
          <w:pStyle w:val="Footer"/>
          <w:jc w:val="center"/>
          <w:rPr>
            <w:rFonts w:ascii="Times New Roman" w:hAnsi="Times New Roman" w:cs="Times New Roman"/>
            <w:b/>
            <w:bCs/>
            <w:sz w:val="22"/>
            <w:szCs w:val="22"/>
          </w:rPr>
        </w:pPr>
        <w:r>
          <w:rPr>
            <w:rFonts w:ascii="Times New Roman" w:hAnsi="Times New Roman" w:cs="Times New Roman"/>
            <w:b/>
            <w:bCs/>
            <w:sz w:val="22"/>
            <w:szCs w:val="22"/>
          </w:rPr>
          <w:fldChar w:fldCharType="begin"/>
        </w:r>
        <w:r>
          <w:rPr>
            <w:rFonts w:ascii="Times New Roman" w:hAnsi="Times New Roman" w:cs="Times New Roman"/>
            <w:b/>
            <w:bCs/>
            <w:sz w:val="22"/>
            <w:szCs w:val="22"/>
          </w:rPr>
          <w:instrText>PAGE   \* MERGEFORMAT</w:instrText>
        </w:r>
        <w:r>
          <w:rPr>
            <w:rFonts w:ascii="Times New Roman" w:hAnsi="Times New Roman" w:cs="Times New Roman"/>
            <w:b/>
            <w:bCs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2"/>
            <w:szCs w:val="22"/>
            <w:lang w:val="zh-CN"/>
          </w:rPr>
          <w:t>-</w:t>
        </w:r>
        <w:r>
          <w:rPr>
            <w:rFonts w:ascii="Times New Roman" w:hAnsi="Times New Roman" w:cs="Times New Roman"/>
            <w:b/>
            <w:bCs/>
            <w:sz w:val="22"/>
            <w:szCs w:val="22"/>
          </w:rPr>
          <w:t xml:space="preserve"> 1 -</w:t>
        </w:r>
        <w:r>
          <w:rPr>
            <w:rFonts w:ascii="Times New Roman" w:hAnsi="Times New Roman" w:cs="Times New Roman"/>
            <w:b/>
            <w:bCs/>
            <w:sz w:val="22"/>
            <w:szCs w:val="22"/>
          </w:rPr>
          <w:fldChar w:fldCharType="end"/>
        </w:r>
      </w:p>
    </w:sdtContent>
  </w:sdt>
  <w:p w14:paraId="01909918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DCA728C"/>
    <w:multiLevelType w:val="singleLevel"/>
    <w:tmpl w:val="7DCA728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7F2"/>
    <w:rsid w:val="000125DC"/>
    <w:rsid w:val="00021190"/>
    <w:rsid w:val="00022046"/>
    <w:rsid w:val="00024365"/>
    <w:rsid w:val="00035914"/>
    <w:rsid w:val="000538A5"/>
    <w:rsid w:val="00053ADD"/>
    <w:rsid w:val="000625F5"/>
    <w:rsid w:val="00064FB6"/>
    <w:rsid w:val="0006565B"/>
    <w:rsid w:val="00066373"/>
    <w:rsid w:val="0006769F"/>
    <w:rsid w:val="00072A43"/>
    <w:rsid w:val="0009013F"/>
    <w:rsid w:val="000A58C3"/>
    <w:rsid w:val="000C6252"/>
    <w:rsid w:val="000D4B3A"/>
    <w:rsid w:val="000E2E49"/>
    <w:rsid w:val="000F2119"/>
    <w:rsid w:val="000F46A0"/>
    <w:rsid w:val="000F6FBB"/>
    <w:rsid w:val="001006BD"/>
    <w:rsid w:val="00101D1E"/>
    <w:rsid w:val="00101FB1"/>
    <w:rsid w:val="00106509"/>
    <w:rsid w:val="001068AA"/>
    <w:rsid w:val="00121231"/>
    <w:rsid w:val="0012634C"/>
    <w:rsid w:val="001270D9"/>
    <w:rsid w:val="00134B5A"/>
    <w:rsid w:val="00142741"/>
    <w:rsid w:val="001428E4"/>
    <w:rsid w:val="00155353"/>
    <w:rsid w:val="0017326C"/>
    <w:rsid w:val="001734BB"/>
    <w:rsid w:val="001770A9"/>
    <w:rsid w:val="00177B45"/>
    <w:rsid w:val="0018165E"/>
    <w:rsid w:val="001A474E"/>
    <w:rsid w:val="001A4AAF"/>
    <w:rsid w:val="001A605B"/>
    <w:rsid w:val="001B0B82"/>
    <w:rsid w:val="001B1AF1"/>
    <w:rsid w:val="001B2E02"/>
    <w:rsid w:val="001B392A"/>
    <w:rsid w:val="001C101E"/>
    <w:rsid w:val="001C160F"/>
    <w:rsid w:val="001C39F2"/>
    <w:rsid w:val="001C7B5C"/>
    <w:rsid w:val="001D0B66"/>
    <w:rsid w:val="001D7EE9"/>
    <w:rsid w:val="001E41A6"/>
    <w:rsid w:val="001F30BF"/>
    <w:rsid w:val="0021253E"/>
    <w:rsid w:val="00215BDC"/>
    <w:rsid w:val="00230525"/>
    <w:rsid w:val="00257454"/>
    <w:rsid w:val="0026168B"/>
    <w:rsid w:val="00273370"/>
    <w:rsid w:val="00277D9E"/>
    <w:rsid w:val="002840FA"/>
    <w:rsid w:val="002B4A53"/>
    <w:rsid w:val="002C1F4A"/>
    <w:rsid w:val="002C2B59"/>
    <w:rsid w:val="002C7479"/>
    <w:rsid w:val="002D6B5C"/>
    <w:rsid w:val="002D7627"/>
    <w:rsid w:val="002E5AB6"/>
    <w:rsid w:val="002F227C"/>
    <w:rsid w:val="002F4C7E"/>
    <w:rsid w:val="002F541B"/>
    <w:rsid w:val="00307D7B"/>
    <w:rsid w:val="00317063"/>
    <w:rsid w:val="00325930"/>
    <w:rsid w:val="00352A10"/>
    <w:rsid w:val="003628A8"/>
    <w:rsid w:val="0039138E"/>
    <w:rsid w:val="003971E4"/>
    <w:rsid w:val="003A07F8"/>
    <w:rsid w:val="003A4D82"/>
    <w:rsid w:val="003B02BE"/>
    <w:rsid w:val="003C0A6D"/>
    <w:rsid w:val="003C4CC6"/>
    <w:rsid w:val="003C6EE6"/>
    <w:rsid w:val="003C6F72"/>
    <w:rsid w:val="003D25C2"/>
    <w:rsid w:val="003D64F4"/>
    <w:rsid w:val="003D658E"/>
    <w:rsid w:val="003D7451"/>
    <w:rsid w:val="003F23BF"/>
    <w:rsid w:val="003F3297"/>
    <w:rsid w:val="003F5F5E"/>
    <w:rsid w:val="004021D6"/>
    <w:rsid w:val="0041469F"/>
    <w:rsid w:val="00415CC1"/>
    <w:rsid w:val="0042236F"/>
    <w:rsid w:val="0042356D"/>
    <w:rsid w:val="00436CBF"/>
    <w:rsid w:val="00440ADC"/>
    <w:rsid w:val="00441430"/>
    <w:rsid w:val="00442AC0"/>
    <w:rsid w:val="00444097"/>
    <w:rsid w:val="0044659A"/>
    <w:rsid w:val="00466502"/>
    <w:rsid w:val="00480FFA"/>
    <w:rsid w:val="004818A3"/>
    <w:rsid w:val="004847D1"/>
    <w:rsid w:val="00484C20"/>
    <w:rsid w:val="0048551B"/>
    <w:rsid w:val="0048616E"/>
    <w:rsid w:val="00494DB3"/>
    <w:rsid w:val="00497CA2"/>
    <w:rsid w:val="004A2EF2"/>
    <w:rsid w:val="004B25E0"/>
    <w:rsid w:val="004C2D61"/>
    <w:rsid w:val="004C3DEF"/>
    <w:rsid w:val="004C6F31"/>
    <w:rsid w:val="004C6FBD"/>
    <w:rsid w:val="004D4160"/>
    <w:rsid w:val="004D4348"/>
    <w:rsid w:val="004D4C0E"/>
    <w:rsid w:val="004E090D"/>
    <w:rsid w:val="004E1F4A"/>
    <w:rsid w:val="004E3453"/>
    <w:rsid w:val="004E7950"/>
    <w:rsid w:val="00515432"/>
    <w:rsid w:val="00517CB3"/>
    <w:rsid w:val="00521918"/>
    <w:rsid w:val="0052537F"/>
    <w:rsid w:val="00525C38"/>
    <w:rsid w:val="0052692D"/>
    <w:rsid w:val="00577B5B"/>
    <w:rsid w:val="005822BA"/>
    <w:rsid w:val="00585250"/>
    <w:rsid w:val="005A0133"/>
    <w:rsid w:val="005A37BF"/>
    <w:rsid w:val="005D4F93"/>
    <w:rsid w:val="00603C30"/>
    <w:rsid w:val="00607314"/>
    <w:rsid w:val="006221A5"/>
    <w:rsid w:val="00624E72"/>
    <w:rsid w:val="00627A57"/>
    <w:rsid w:val="00643EBD"/>
    <w:rsid w:val="00645552"/>
    <w:rsid w:val="00651EEB"/>
    <w:rsid w:val="00655212"/>
    <w:rsid w:val="00657420"/>
    <w:rsid w:val="00661F25"/>
    <w:rsid w:val="00662C97"/>
    <w:rsid w:val="00665AD3"/>
    <w:rsid w:val="00666269"/>
    <w:rsid w:val="00666ACF"/>
    <w:rsid w:val="00676AB1"/>
    <w:rsid w:val="00685FCF"/>
    <w:rsid w:val="006A5E90"/>
    <w:rsid w:val="006B24DC"/>
    <w:rsid w:val="006B677B"/>
    <w:rsid w:val="006D1A3D"/>
    <w:rsid w:val="006D3A8B"/>
    <w:rsid w:val="006D7A25"/>
    <w:rsid w:val="006E48B9"/>
    <w:rsid w:val="006E6BE5"/>
    <w:rsid w:val="0072016D"/>
    <w:rsid w:val="007227BF"/>
    <w:rsid w:val="00743329"/>
    <w:rsid w:val="007502FB"/>
    <w:rsid w:val="00757ACE"/>
    <w:rsid w:val="00762433"/>
    <w:rsid w:val="00767B5F"/>
    <w:rsid w:val="00771346"/>
    <w:rsid w:val="00775124"/>
    <w:rsid w:val="0078149D"/>
    <w:rsid w:val="007922D1"/>
    <w:rsid w:val="0079267B"/>
    <w:rsid w:val="007947B2"/>
    <w:rsid w:val="00794E11"/>
    <w:rsid w:val="00795BCB"/>
    <w:rsid w:val="007B00F4"/>
    <w:rsid w:val="007C59C9"/>
    <w:rsid w:val="007D24CE"/>
    <w:rsid w:val="007E4E34"/>
    <w:rsid w:val="007E7171"/>
    <w:rsid w:val="008004D7"/>
    <w:rsid w:val="0080370F"/>
    <w:rsid w:val="00806F98"/>
    <w:rsid w:val="00807C08"/>
    <w:rsid w:val="008100B6"/>
    <w:rsid w:val="00817B42"/>
    <w:rsid w:val="00822298"/>
    <w:rsid w:val="008240FD"/>
    <w:rsid w:val="00824AAB"/>
    <w:rsid w:val="00841F00"/>
    <w:rsid w:val="00847FDE"/>
    <w:rsid w:val="00850283"/>
    <w:rsid w:val="00853035"/>
    <w:rsid w:val="0085593F"/>
    <w:rsid w:val="00864E58"/>
    <w:rsid w:val="00874267"/>
    <w:rsid w:val="008762E3"/>
    <w:rsid w:val="008774D0"/>
    <w:rsid w:val="00890350"/>
    <w:rsid w:val="00894BDB"/>
    <w:rsid w:val="008A1597"/>
    <w:rsid w:val="008A1B43"/>
    <w:rsid w:val="008A3D20"/>
    <w:rsid w:val="008B5E09"/>
    <w:rsid w:val="008B6624"/>
    <w:rsid w:val="008C0FED"/>
    <w:rsid w:val="008D0905"/>
    <w:rsid w:val="008D21DB"/>
    <w:rsid w:val="008D5B35"/>
    <w:rsid w:val="008E2DAD"/>
    <w:rsid w:val="008E4582"/>
    <w:rsid w:val="009025C1"/>
    <w:rsid w:val="00902D2D"/>
    <w:rsid w:val="009037B1"/>
    <w:rsid w:val="009201AB"/>
    <w:rsid w:val="009223EA"/>
    <w:rsid w:val="009305D8"/>
    <w:rsid w:val="0093352F"/>
    <w:rsid w:val="00957793"/>
    <w:rsid w:val="0096036F"/>
    <w:rsid w:val="0096184F"/>
    <w:rsid w:val="00964178"/>
    <w:rsid w:val="009672F8"/>
    <w:rsid w:val="00983134"/>
    <w:rsid w:val="009838D9"/>
    <w:rsid w:val="00983EB4"/>
    <w:rsid w:val="00985A2C"/>
    <w:rsid w:val="009A1112"/>
    <w:rsid w:val="009A176D"/>
    <w:rsid w:val="009A4C40"/>
    <w:rsid w:val="009A5B2E"/>
    <w:rsid w:val="009A5C74"/>
    <w:rsid w:val="009B0F17"/>
    <w:rsid w:val="009B1AA7"/>
    <w:rsid w:val="009B2DEF"/>
    <w:rsid w:val="009B608B"/>
    <w:rsid w:val="009E1254"/>
    <w:rsid w:val="009F424F"/>
    <w:rsid w:val="009F5FB2"/>
    <w:rsid w:val="00A07C0B"/>
    <w:rsid w:val="00A23F68"/>
    <w:rsid w:val="00A309F2"/>
    <w:rsid w:val="00A51C0E"/>
    <w:rsid w:val="00A81167"/>
    <w:rsid w:val="00A8152D"/>
    <w:rsid w:val="00AA14DD"/>
    <w:rsid w:val="00AA35BB"/>
    <w:rsid w:val="00AA457D"/>
    <w:rsid w:val="00AD6ABB"/>
    <w:rsid w:val="00AE0821"/>
    <w:rsid w:val="00B071DC"/>
    <w:rsid w:val="00B13B1A"/>
    <w:rsid w:val="00B16510"/>
    <w:rsid w:val="00B2392C"/>
    <w:rsid w:val="00B2780A"/>
    <w:rsid w:val="00B34BC5"/>
    <w:rsid w:val="00B411C8"/>
    <w:rsid w:val="00B6504A"/>
    <w:rsid w:val="00B70F66"/>
    <w:rsid w:val="00B764F3"/>
    <w:rsid w:val="00B76D63"/>
    <w:rsid w:val="00B81D54"/>
    <w:rsid w:val="00B8215B"/>
    <w:rsid w:val="00B87581"/>
    <w:rsid w:val="00B93012"/>
    <w:rsid w:val="00B93BB1"/>
    <w:rsid w:val="00BA4AF5"/>
    <w:rsid w:val="00BB0BB5"/>
    <w:rsid w:val="00BB1187"/>
    <w:rsid w:val="00BB560B"/>
    <w:rsid w:val="00BB6632"/>
    <w:rsid w:val="00BC1CF0"/>
    <w:rsid w:val="00BC2A09"/>
    <w:rsid w:val="00BC7C2C"/>
    <w:rsid w:val="00BE50E1"/>
    <w:rsid w:val="00BE5543"/>
    <w:rsid w:val="00BF1E0A"/>
    <w:rsid w:val="00BF55D3"/>
    <w:rsid w:val="00C0034D"/>
    <w:rsid w:val="00C01E37"/>
    <w:rsid w:val="00C04265"/>
    <w:rsid w:val="00C1056D"/>
    <w:rsid w:val="00C122E7"/>
    <w:rsid w:val="00C156B6"/>
    <w:rsid w:val="00C203A5"/>
    <w:rsid w:val="00C20506"/>
    <w:rsid w:val="00C210C2"/>
    <w:rsid w:val="00C61B30"/>
    <w:rsid w:val="00C7266A"/>
    <w:rsid w:val="00C91733"/>
    <w:rsid w:val="00C961AF"/>
    <w:rsid w:val="00C96E77"/>
    <w:rsid w:val="00CA3BFD"/>
    <w:rsid w:val="00CA575E"/>
    <w:rsid w:val="00CB15E4"/>
    <w:rsid w:val="00CC4EF7"/>
    <w:rsid w:val="00CD1AF4"/>
    <w:rsid w:val="00CE5F03"/>
    <w:rsid w:val="00CE711D"/>
    <w:rsid w:val="00CE7B24"/>
    <w:rsid w:val="00CF5499"/>
    <w:rsid w:val="00D044C7"/>
    <w:rsid w:val="00D25CA4"/>
    <w:rsid w:val="00D35B64"/>
    <w:rsid w:val="00D411A0"/>
    <w:rsid w:val="00D47D98"/>
    <w:rsid w:val="00D6750B"/>
    <w:rsid w:val="00D705B3"/>
    <w:rsid w:val="00D727F2"/>
    <w:rsid w:val="00D85801"/>
    <w:rsid w:val="00D92C88"/>
    <w:rsid w:val="00D931CB"/>
    <w:rsid w:val="00D933E4"/>
    <w:rsid w:val="00DB54DE"/>
    <w:rsid w:val="00DB5A5D"/>
    <w:rsid w:val="00DC1E86"/>
    <w:rsid w:val="00DD668A"/>
    <w:rsid w:val="00DD7A1C"/>
    <w:rsid w:val="00DE7BAE"/>
    <w:rsid w:val="00E146FC"/>
    <w:rsid w:val="00E26DC0"/>
    <w:rsid w:val="00E3052B"/>
    <w:rsid w:val="00E41EDD"/>
    <w:rsid w:val="00E5050A"/>
    <w:rsid w:val="00E518AA"/>
    <w:rsid w:val="00E55AE7"/>
    <w:rsid w:val="00E615C1"/>
    <w:rsid w:val="00E646A7"/>
    <w:rsid w:val="00E657E9"/>
    <w:rsid w:val="00E6653F"/>
    <w:rsid w:val="00E82251"/>
    <w:rsid w:val="00E916B6"/>
    <w:rsid w:val="00E932C1"/>
    <w:rsid w:val="00E955DA"/>
    <w:rsid w:val="00E96A8E"/>
    <w:rsid w:val="00EA45E4"/>
    <w:rsid w:val="00EB6BAD"/>
    <w:rsid w:val="00EC648E"/>
    <w:rsid w:val="00EC76FC"/>
    <w:rsid w:val="00ED56A9"/>
    <w:rsid w:val="00EF2CA2"/>
    <w:rsid w:val="00EF6F76"/>
    <w:rsid w:val="00F165E3"/>
    <w:rsid w:val="00F266C2"/>
    <w:rsid w:val="00F30B73"/>
    <w:rsid w:val="00F35799"/>
    <w:rsid w:val="00F37E28"/>
    <w:rsid w:val="00F51343"/>
    <w:rsid w:val="00F542B7"/>
    <w:rsid w:val="00F66EA7"/>
    <w:rsid w:val="00F76BAC"/>
    <w:rsid w:val="00F80A1E"/>
    <w:rsid w:val="00F8639D"/>
    <w:rsid w:val="00F97B63"/>
    <w:rsid w:val="00FA6F9C"/>
    <w:rsid w:val="00FB7989"/>
    <w:rsid w:val="00FD24E2"/>
    <w:rsid w:val="00FD5679"/>
    <w:rsid w:val="00FD6965"/>
    <w:rsid w:val="00FE3FAE"/>
    <w:rsid w:val="00FE4076"/>
    <w:rsid w:val="539109DD"/>
    <w:rsid w:val="5989204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semiHidden="0" w:uiPriority="39" w:qFormat="1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qFormat="1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/>
      <w:keepLines/>
      <w:spacing w:line="560" w:lineRule="exact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a0"/>
    <w:uiPriority w:val="99"/>
    <w:semiHidden/>
    <w:unhideWhenUsed/>
    <w:qFormat/>
    <w:pPr>
      <w:ind w:left="100" w:leftChars="2500"/>
    </w:pPr>
  </w:style>
  <w:style w:type="paragraph" w:styleId="BalloonText">
    <w:name w:val="Balloon Text"/>
    <w:basedOn w:val="Normal"/>
    <w:link w:val="a3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right" w:leader="dot" w:pos="8777"/>
      </w:tabs>
      <w:jc w:val="center"/>
    </w:pPr>
    <w:rPr>
      <w:rFonts w:ascii="方正小标宋简体" w:eastAsia="方正小标宋简体"/>
      <w:sz w:val="44"/>
      <w:szCs w:val="32"/>
    </w:rPr>
  </w:style>
  <w:style w:type="paragraph" w:styleId="Subtitle">
    <w:name w:val="Subtitle"/>
    <w:basedOn w:val="Normal"/>
    <w:next w:val="Normal"/>
    <w:link w:val="a"/>
    <w:uiPriority w:val="11"/>
    <w:qFormat/>
    <w:pPr>
      <w:spacing w:line="560" w:lineRule="exact"/>
      <w:jc w:val="center"/>
      <w:outlineLvl w:val="1"/>
    </w:pPr>
    <w:rPr>
      <w:rFonts w:eastAsia="楷体_GB2312" w:asciiTheme="majorHAnsi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Normal"/>
    <w:next w:val="Normal"/>
    <w:uiPriority w:val="39"/>
    <w:unhideWhenUsed/>
    <w:pPr>
      <w:ind w:left="420" w:leftChars="20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">
    <w:name w:val="标题 1 字符"/>
    <w:basedOn w:val="DefaultParagraphFont"/>
    <w:link w:val="Heading1"/>
    <w:uiPriority w:val="9"/>
    <w:qFormat/>
    <w:rPr>
      <w:rFonts w:eastAsia="方正小标宋简体"/>
      <w:bCs/>
      <w:kern w:val="44"/>
      <w:sz w:val="44"/>
      <w:szCs w:val="44"/>
    </w:rPr>
  </w:style>
  <w:style w:type="character" w:customStyle="1" w:styleId="a">
    <w:name w:val="副标题 字符"/>
    <w:basedOn w:val="DefaultParagraphFont"/>
    <w:link w:val="Subtitle"/>
    <w:uiPriority w:val="11"/>
    <w:rPr>
      <w:rFonts w:eastAsia="楷体_GB2312" w:asciiTheme="majorHAnsi" w:hAnsiTheme="majorHAnsi" w:cstheme="majorBidi"/>
      <w:b/>
      <w:bCs/>
      <w:kern w:val="28"/>
      <w:sz w:val="32"/>
      <w:szCs w:val="32"/>
    </w:rPr>
  </w:style>
  <w:style w:type="character" w:customStyle="1" w:styleId="a0">
    <w:name w:val="日期 字符"/>
    <w:basedOn w:val="DefaultParagraphFont"/>
    <w:link w:val="Date"/>
    <w:uiPriority w:val="99"/>
    <w:semiHidden/>
  </w:style>
  <w:style w:type="paragraph" w:customStyle="1" w:styleId="TOC10">
    <w:name w:val="TOC 标题1"/>
    <w:basedOn w:val="Heading1"/>
    <w:next w:val="Normal"/>
    <w:uiPriority w:val="39"/>
    <w:unhideWhenUsed/>
    <w:qFormat/>
    <w:pPr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F5597" w:themeColor="accent1" w:themeShade="BF"/>
      <w:kern w:val="0"/>
      <w:sz w:val="32"/>
      <w:szCs w:val="32"/>
    </w:rPr>
  </w:style>
  <w:style w:type="character" w:customStyle="1" w:styleId="a1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2">
    <w:name w:val="页脚 字符"/>
    <w:basedOn w:val="DefaultParagraphFont"/>
    <w:link w:val="Footer"/>
    <w:uiPriority w:val="99"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szCs w:val="24"/>
    </w:rPr>
  </w:style>
  <w:style w:type="character" w:customStyle="1" w:styleId="bjh-p">
    <w:name w:val="bjh-p"/>
    <w:basedOn w:val="DefaultParagraphFont"/>
  </w:style>
  <w:style w:type="character" w:customStyle="1" w:styleId="a3">
    <w:name w:val="批注框文本 字符"/>
    <w:basedOn w:val="DefaultParagraphFont"/>
    <w:link w:val="BalloonText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47244-BBD1-47D7-8031-3FE38B4253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122</Characters>
  <Application>Microsoft Office Word</Application>
  <DocSecurity>0</DocSecurity>
  <Lines>1</Lines>
  <Paragraphs>1</Paragraphs>
  <ScaleCrop>false</ScaleCrop>
  <Company>中山大学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yx</dc:creator>
  <cp:lastModifiedBy>庞伟</cp:lastModifiedBy>
  <cp:revision>9</cp:revision>
  <cp:lastPrinted>2023-01-12T08:39:00Z</cp:lastPrinted>
  <dcterms:created xsi:type="dcterms:W3CDTF">2023-01-12T06:59:00Z</dcterms:created>
  <dcterms:modified xsi:type="dcterms:W3CDTF">2025-01-07T07:20:08Z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1CF98F8D651145E4BE43608466C2E320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eyJoZGlkIjoiNWMzOGIxNWMyNDlkNzFjOWRhMTAwMjFjZTFkN2QxOWYiLCJ1c2VySWQiOiI2MzExMzA4ODgifQ==</vt:lpwstr>
  </property>
</Properties>
</file>