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972A">
      <w:pPr>
        <w:keepNext w:val="0"/>
        <w:keepLines w:val="0"/>
        <w:pageBreakBefore w:val="0"/>
        <w:widowControl w:val="0"/>
        <w:kinsoku/>
        <w:wordWrap/>
        <w:overflowPunct/>
        <w:topLinePunct w:val="0"/>
        <w:autoSpaceDE/>
        <w:autoSpaceDN/>
        <w:bidi w:val="0"/>
        <w:adjustRightInd w:val="0"/>
        <w:snapToGrid w:val="0"/>
        <w:spacing w:line="1000" w:lineRule="exact"/>
        <w:jc w:val="distribute"/>
        <w:textAlignment w:val="auto"/>
        <w:rPr>
          <w:rFonts w:hint="default" w:ascii="Times New Roman" w:hAnsi="Times New Roman" w:eastAsia="方正小标宋简体" w:cs="Times New Roman"/>
          <w:color w:val="FF0000"/>
          <w:w w:val="90"/>
          <w:sz w:val="80"/>
          <w:szCs w:val="80"/>
        </w:rPr>
      </w:pPr>
      <w:r>
        <w:rPr>
          <w:rFonts w:hint="default" w:ascii="Times New Roman" w:hAnsi="Times New Roman" w:eastAsia="方正小标宋简体" w:cs="Times New Roman"/>
          <w:color w:val="FF0000"/>
          <w:w w:val="90"/>
          <w:sz w:val="80"/>
          <w:szCs w:val="80"/>
        </w:rPr>
        <w:t>中山大学智能工程学院</w:t>
      </w:r>
    </w:p>
    <w:p w14:paraId="7BB80342">
      <w:pPr>
        <w:keepNext w:val="0"/>
        <w:keepLines w:val="0"/>
        <w:pageBreakBefore w:val="0"/>
        <w:widowControl w:val="0"/>
        <w:kinsoku/>
        <w:wordWrap/>
        <w:overflowPunct/>
        <w:topLinePunct w:val="0"/>
        <w:autoSpaceDE/>
        <w:autoSpaceDN/>
        <w:bidi w:val="0"/>
        <w:adjustRightInd w:val="0"/>
        <w:snapToGrid w:val="0"/>
        <w:spacing w:line="1000" w:lineRule="exact"/>
        <w:jc w:val="distribute"/>
        <w:textAlignment w:val="auto"/>
        <w:rPr>
          <w:rFonts w:hint="default" w:ascii="Times New Roman" w:hAnsi="Times New Roman" w:eastAsia="方正小标宋简体" w:cs="Times New Roman"/>
          <w:color w:val="FF0000"/>
          <w:sz w:val="80"/>
          <w:szCs w:val="80"/>
          <w:lang w:eastAsia="zh-CN"/>
        </w:rPr>
      </w:pPr>
      <w:r>
        <w:rPr>
          <w:rFonts w:hint="default" w:ascii="Times New Roman" w:hAnsi="Times New Roman" w:eastAsia="方正小标宋简体" w:cs="Times New Roman"/>
          <w:color w:val="FF0000"/>
          <w:w w:val="90"/>
          <w:sz w:val="80"/>
          <w:szCs w:val="80"/>
        </w:rPr>
        <w:t>中山大学</w:t>
      </w:r>
      <w:r>
        <w:rPr>
          <w:rFonts w:hint="default" w:ascii="Times New Roman" w:hAnsi="Times New Roman" w:eastAsia="方正小标宋简体" w:cs="Times New Roman"/>
          <w:color w:val="FF0000"/>
          <w:w w:val="90"/>
          <w:sz w:val="80"/>
          <w:szCs w:val="80"/>
          <w:lang w:val="en-US" w:eastAsia="zh-CN"/>
        </w:rPr>
        <w:t>医学院</w:t>
      </w:r>
    </w:p>
    <w:p w14:paraId="481FC5AB">
      <w:pPr>
        <w:adjustRightInd w:val="0"/>
        <w:snapToGrid w:val="0"/>
        <w:spacing w:before="157" w:beforeLines="50" w:line="560" w:lineRule="atLeast"/>
        <w:ind w:right="68"/>
        <w:jc w:val="right"/>
        <w:rPr>
          <w:rFonts w:hint="eastAsia" w:ascii="仿宋" w:hAnsi="仿宋" w:eastAsia="仿宋" w:cs="仿宋"/>
          <w:sz w:val="32"/>
          <w:szCs w:val="32"/>
        </w:rPr>
      </w:pPr>
      <w:r>
        <w:rPr>
          <w:rFonts w:hint="eastAsia" w:ascii="仿宋_GB2312" w:hAnsi="仿宋_GB2312" w:eastAsia="仿宋_GB2312" w:cs="仿宋_GB2312"/>
          <w:sz w:val="32"/>
          <w:szCs w:val="32"/>
        </w:rPr>
        <w:t>智能〔2024〕</w:t>
      </w: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rPr>
        <mc:AlternateContent>
          <mc:Choice Requires="wpg">
            <w:drawing>
              <wp:anchor distT="0" distB="0" distL="114300" distR="114300" simplePos="0" relativeHeight="251660288" behindDoc="0" locked="0" layoutInCell="1" allowOverlap="1">
                <wp:simplePos x="0" y="0"/>
                <wp:positionH relativeFrom="column">
                  <wp:posOffset>-515620</wp:posOffset>
                </wp:positionH>
                <wp:positionV relativeFrom="paragraph">
                  <wp:posOffset>5080</wp:posOffset>
                </wp:positionV>
                <wp:extent cx="6155055" cy="50800"/>
                <wp:effectExtent l="0" t="0" r="0" b="0"/>
                <wp:wrapNone/>
                <wp:docPr id="3" name="组合 5"/>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1" name="直线 6"/>
                        <wps:cNvCnPr/>
                        <wps:spPr>
                          <a:xfrm>
                            <a:off x="1238" y="3498"/>
                            <a:ext cx="9693" cy="0"/>
                          </a:xfrm>
                          <a:prstGeom prst="line">
                            <a:avLst/>
                          </a:prstGeom>
                          <a:ln w="28575">
                            <a:solidFill>
                              <a:srgbClr val="FF0000"/>
                            </a:solidFill>
                            <a:prstDash val="solid"/>
                          </a:ln>
                        </wps:spPr>
                        <wps:bodyPr upright="1"/>
                      </wps:wsp>
                      <wps:wsp>
                        <wps:cNvPr id="2" name="直线 7"/>
                        <wps:cNvCnPr/>
                        <wps:spPr>
                          <a:xfrm>
                            <a:off x="1238" y="3578"/>
                            <a:ext cx="9693" cy="0"/>
                          </a:xfrm>
                          <a:prstGeom prst="line">
                            <a:avLst/>
                          </a:prstGeom>
                          <a:ln w="9525">
                            <a:solidFill>
                              <a:srgbClr val="FF0000"/>
                            </a:solidFill>
                            <a:prstDash val="solid"/>
                          </a:ln>
                        </wps:spPr>
                        <wps:bodyPr upright="1"/>
                      </wps:wsp>
                    </wpg:wgp>
                  </a:graphicData>
                </a:graphic>
              </wp:anchor>
            </w:drawing>
          </mc:Choice>
          <mc:Fallback>
            <w:pict>
              <v:group id="组合 5" o:spid="_x0000_s1026" o:spt="203" style="position:absolute;left:0pt;margin-left:-40.6pt;margin-top:0.4pt;height:4pt;width:484.65pt;z-index:251660288;mso-width-relative:page;mso-height-relative:page;" coordorigin="1238,3498" coordsize="9693,80" o:gfxdata="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jwP+1gAAAAYBAAAPAAAAAAAAAAEAIAAA&#10;ACIAAABkcnMvZG93bnJldi54bWxQSwECFAAUAAAACACHTuJApnCBLkcCAAA4BgAADgAAAAAAAAAB&#10;ACAAAAAlAQAAZHJzL2Uyb0RvYy54bWxQSwUGAAAAAAYABgBZAQAA3gUAAAAA&#10;">
                <o:lock v:ext="edit" aspectratio="f"/>
                <v:line id="直线 6" o:spid="_x0000_s1026" o:spt="20" style="position:absolute;left:1238;top:3498;height:0;width:9693;" filled="f" stroked="t" coordsize="21600,21600" o:gfxdata="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Nbu5AAAA2gAA&#10;AA8AAAAAAAAAAQAgAAAAIgAAAGRycy9kb3ducmV2LnhtbFBLAQIUABQAAAAIAIdO4kAzLwWeOwAA&#10;ADkAAAAQAAAAAAAAAAEAIAAAAAgBAABkcnMvc2hhcGV4bWwueG1sUEsFBgAAAAAGAAYAWwEAALID&#10;AAAAAA==&#10;">
                  <v:fill on="f" focussize="0,0"/>
                  <v:stroke weight="2.25pt" color="#FF0000" joinstyle="round"/>
                  <v:imagedata o:title=""/>
                  <o:lock v:ext="edit" aspectratio="f"/>
                </v:line>
                <v:line id="直线 7" o:spid="_x0000_s1026" o:spt="20" style="position:absolute;left:1238;top:3578;height:0;width:9693;"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55E2656A">
      <w:pPr>
        <w:jc w:val="right"/>
        <w:rPr>
          <w:rFonts w:hint="default" w:ascii="仿宋" w:hAnsi="仿宋" w:eastAsia="仿宋" w:cs="仿宋"/>
          <w:sz w:val="32"/>
          <w:szCs w:val="32"/>
        </w:rPr>
      </w:pPr>
    </w:p>
    <w:p w14:paraId="50486ED2">
      <w:pPr>
        <w:keepNext w:val="0"/>
        <w:keepLines w:val="0"/>
        <w:pageBreakBefore w:val="0"/>
        <w:widowControl w:val="0"/>
        <w:kinsoku/>
        <w:wordWrap/>
        <w:overflowPunct/>
        <w:topLinePunct w:val="0"/>
        <w:bidi w:val="0"/>
        <w:adjustRightInd w:val="0"/>
        <w:snapToGrid w:val="0"/>
        <w:spacing w:line="580" w:lineRule="exact"/>
        <w:ind w:left="0" w:leftChars="0" w:right="0" w:rightChars="0"/>
        <w:jc w:val="center"/>
        <w:textAlignment w:val="auto"/>
        <w:rPr>
          <w:rFonts w:hint="default" w:ascii="Times New Roman" w:hAnsi="Times New Roman" w:eastAsia="方正小标宋简体" w:cs="Times New Roman"/>
          <w:b w:val="0"/>
          <w:bCs/>
          <w:sz w:val="44"/>
          <w:szCs w:val="21"/>
        </w:rPr>
      </w:pPr>
      <w:r>
        <w:rPr>
          <w:rFonts w:hint="default" w:ascii="Times New Roman" w:hAnsi="Times New Roman" w:eastAsia="方正小标宋简体" w:cs="Times New Roman"/>
          <w:b w:val="0"/>
          <w:bCs/>
          <w:sz w:val="44"/>
          <w:szCs w:val="21"/>
        </w:rPr>
        <w:t>关于开展《中山大学同创智慧医疗交叉学科人才培养基金》</w:t>
      </w:r>
      <w:r>
        <w:rPr>
          <w:rFonts w:hint="eastAsia" w:ascii="Times New Roman" w:hAnsi="Times New Roman" w:eastAsia="方正小标宋简体" w:cs="Times New Roman"/>
          <w:b w:val="0"/>
          <w:bCs/>
          <w:sz w:val="44"/>
          <w:szCs w:val="21"/>
          <w:lang w:val="en-US" w:eastAsia="zh-CN"/>
        </w:rPr>
        <w:t>2024年</w:t>
      </w:r>
      <w:r>
        <w:rPr>
          <w:rFonts w:hint="default" w:ascii="Times New Roman" w:hAnsi="Times New Roman" w:eastAsia="方正小标宋简体" w:cs="Times New Roman"/>
          <w:b w:val="0"/>
          <w:bCs/>
          <w:sz w:val="44"/>
          <w:szCs w:val="21"/>
        </w:rPr>
        <w:t>项目申报的通知</w:t>
      </w:r>
    </w:p>
    <w:p w14:paraId="1F7D96D3">
      <w:pPr>
        <w:keepNext w:val="0"/>
        <w:keepLines w:val="0"/>
        <w:pageBreakBefore w:val="0"/>
        <w:widowControl w:val="0"/>
        <w:kinsoku/>
        <w:wordWrap/>
        <w:overflowPunct/>
        <w:topLinePunct w:val="0"/>
        <w:bidi w:val="0"/>
        <w:adjustRightInd w:val="0"/>
        <w:snapToGrid w:val="0"/>
        <w:spacing w:line="580" w:lineRule="exact"/>
        <w:ind w:left="0" w:leftChars="0" w:right="0" w:rightChars="0"/>
        <w:textAlignment w:val="auto"/>
        <w:outlineLvl w:val="9"/>
        <w:rPr>
          <w:rFonts w:hint="default" w:ascii="Times New Roman" w:hAnsi="Times New Roman" w:eastAsia="仿宋_GB2312" w:cs="Times New Roman"/>
          <w:sz w:val="32"/>
          <w:szCs w:val="21"/>
        </w:rPr>
      </w:pPr>
    </w:p>
    <w:p w14:paraId="3C48E384">
      <w:pPr>
        <w:keepNext w:val="0"/>
        <w:keepLines w:val="0"/>
        <w:pageBreakBefore w:val="0"/>
        <w:widowControl w:val="0"/>
        <w:kinsoku/>
        <w:wordWrap/>
        <w:overflowPunct/>
        <w:topLinePunct w:val="0"/>
        <w:bidi w:val="0"/>
        <w:adjustRightInd w:val="0"/>
        <w:snapToGrid w:val="0"/>
        <w:spacing w:line="580" w:lineRule="exact"/>
        <w:ind w:left="0" w:leftChars="0" w:right="0" w:rightChars="0"/>
        <w:textAlignment w:val="auto"/>
        <w:outlineLvl w:val="9"/>
        <w:rPr>
          <w:rFonts w:hint="eastAsia" w:ascii="仿宋_GB2312" w:hAnsi="仿宋_GB2312" w:eastAsia="仿宋_GB2312" w:cs="仿宋_GB2312"/>
          <w:sz w:val="32"/>
          <w:szCs w:val="21"/>
        </w:rPr>
      </w:pPr>
      <w:r>
        <w:rPr>
          <w:rFonts w:hint="eastAsia" w:ascii="仿宋_GB2312" w:hAnsi="仿宋_GB2312" w:eastAsia="仿宋_GB2312" w:cs="仿宋_GB2312"/>
          <w:sz w:val="32"/>
          <w:szCs w:val="21"/>
          <w:lang w:val="en-US" w:eastAsia="zh-CN"/>
        </w:rPr>
        <w:t>智能工程学院、医学院各位师生</w:t>
      </w:r>
      <w:r>
        <w:rPr>
          <w:rFonts w:hint="eastAsia" w:ascii="仿宋_GB2312" w:hAnsi="仿宋_GB2312" w:eastAsia="仿宋_GB2312" w:cs="仿宋_GB2312"/>
          <w:sz w:val="32"/>
          <w:szCs w:val="21"/>
        </w:rPr>
        <w:t>：</w:t>
      </w:r>
    </w:p>
    <w:p w14:paraId="1E4153F6">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为支持</w:t>
      </w:r>
      <w:bookmarkStart w:id="0" w:name="_Hlk39159433"/>
      <w:r>
        <w:rPr>
          <w:rFonts w:hint="eastAsia" w:ascii="仿宋_GB2312" w:hAnsi="仿宋_GB2312" w:eastAsia="仿宋_GB2312" w:cs="仿宋_GB2312"/>
          <w:sz w:val="32"/>
          <w:szCs w:val="32"/>
        </w:rPr>
        <w:t>中山大学智能工程学院和中山大学医学院联合开展智慧医疗交叉学科人才引进和人才培养工作</w:t>
      </w:r>
      <w:bookmarkEnd w:id="0"/>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中山大学同创智慧医疗交叉学科人才培养基金项目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现开展</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年项目申报活动，有关事项通知如下：</w:t>
      </w:r>
    </w:p>
    <w:p w14:paraId="49FD427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一、项目类别</w:t>
      </w:r>
    </w:p>
    <w:p w14:paraId="2C2CDF93">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bookmarkStart w:id="1" w:name="_Hlk3915984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rPr>
        <w:t>奖励德、智、体、美、劳全面发展，品学兼优的中山大学智能工程学院和中山大学医学院本科生和研究生</w:t>
      </w:r>
      <w:bookmarkEnd w:id="1"/>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申报表详见附件</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p>
    <w:p w14:paraId="6713C861">
      <w:pPr>
        <w:pStyle w:val="20"/>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rPr>
        <w:t>支持</w:t>
      </w:r>
      <w:bookmarkStart w:id="2" w:name="_Hlk39160140"/>
      <w:r>
        <w:rPr>
          <w:rFonts w:hint="eastAsia" w:ascii="仿宋_GB2312" w:hAnsi="仿宋_GB2312" w:eastAsia="仿宋_GB2312" w:cs="仿宋_GB2312"/>
          <w:sz w:val="32"/>
          <w:szCs w:val="32"/>
        </w:rPr>
        <w:t>中山大学智能工程学院和中山大学医学院</w:t>
      </w:r>
      <w:bookmarkEnd w:id="2"/>
      <w:r>
        <w:rPr>
          <w:rFonts w:hint="eastAsia" w:ascii="仿宋_GB2312" w:hAnsi="仿宋_GB2312" w:eastAsia="仿宋_GB2312" w:cs="仿宋_GB2312"/>
          <w:sz w:val="32"/>
          <w:szCs w:val="32"/>
        </w:rPr>
        <w:t>本科生和研究生开展课外学术科技和创新创业项目</w:t>
      </w:r>
      <w:r>
        <w:rPr>
          <w:rFonts w:hint="eastAsia" w:ascii="仿宋_GB2312" w:hAnsi="仿宋_GB2312" w:eastAsia="仿宋_GB2312" w:cs="仿宋_GB2312"/>
          <w:b w:val="0"/>
          <w:bCs w:val="0"/>
          <w:sz w:val="32"/>
          <w:szCs w:val="32"/>
          <w:lang w:eastAsia="zh-CN"/>
        </w:rPr>
        <w:t>。</w:t>
      </w:r>
      <w:bookmarkStart w:id="3" w:name="_Hlk41412577"/>
      <w:r>
        <w:rPr>
          <w:rFonts w:hint="eastAsia" w:ascii="仿宋_GB2312" w:hAnsi="仿宋_GB2312" w:eastAsia="仿宋_GB2312" w:cs="仿宋_GB2312"/>
          <w:b w:val="0"/>
          <w:bCs w:val="0"/>
          <w:sz w:val="32"/>
          <w:szCs w:val="32"/>
        </w:rPr>
        <w:t>资助两院本科生、研究生申请“双创”项目3项，项目要求两院学生需</w:t>
      </w:r>
      <w:r>
        <w:rPr>
          <w:rFonts w:hint="eastAsia" w:ascii="仿宋_GB2312" w:hAnsi="仿宋_GB2312" w:eastAsia="仿宋_GB2312" w:cs="仿宋_GB2312"/>
          <w:b w:val="0"/>
          <w:bCs w:val="0"/>
          <w:sz w:val="32"/>
          <w:szCs w:val="32"/>
          <w:lang w:val="en-US" w:eastAsia="zh-CN"/>
        </w:rPr>
        <w:t>联合</w:t>
      </w:r>
      <w:r>
        <w:rPr>
          <w:rFonts w:hint="eastAsia" w:ascii="仿宋_GB2312" w:hAnsi="仿宋_GB2312" w:eastAsia="仿宋_GB2312" w:cs="仿宋_GB2312"/>
          <w:b w:val="0"/>
          <w:bCs w:val="0"/>
          <w:sz w:val="32"/>
          <w:szCs w:val="32"/>
        </w:rPr>
        <w:t>申请。</w:t>
      </w:r>
      <w:bookmarkEnd w:id="3"/>
      <w:bookmarkStart w:id="4" w:name="_Hlk41412684"/>
      <w:bookmarkEnd w:id="4"/>
      <w:r>
        <w:rPr>
          <w:rFonts w:hint="eastAsia" w:ascii="仿宋_GB2312" w:hAnsi="仿宋_GB2312" w:eastAsia="仿宋_GB2312" w:cs="仿宋_GB2312"/>
          <w:b w:val="0"/>
          <w:bCs w:val="0"/>
          <w:sz w:val="32"/>
          <w:szCs w:val="32"/>
          <w:lang w:val="en-US" w:eastAsia="zh-CN"/>
        </w:rPr>
        <w:t>执行期限</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年。申报表详见附件</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p>
    <w:p w14:paraId="326BEA29">
      <w:pPr>
        <w:pStyle w:val="21"/>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start="2"/>
          <w:cols w:space="425" w:num="1"/>
          <w:docGrid w:type="lines" w:linePitch="312" w:charSpace="0"/>
        </w:sectPr>
      </w:pPr>
      <w:r>
        <w:rPr>
          <w:rFonts w:hint="eastAsia" w:ascii="仿宋_GB2312" w:hAnsi="仿宋_GB2312" w:eastAsia="仿宋_GB2312" w:cs="仿宋_GB2312"/>
          <w:b w:val="0"/>
          <w:bCs w:val="0"/>
          <w:sz w:val="32"/>
        </w:rPr>
        <mc:AlternateContent>
          <mc:Choice Requires="wpg">
            <w:drawing>
              <wp:anchor distT="0" distB="0" distL="114300" distR="114300" simplePos="0" relativeHeight="251661312" behindDoc="0" locked="0" layoutInCell="1" allowOverlap="1">
                <wp:simplePos x="0" y="0"/>
                <wp:positionH relativeFrom="column">
                  <wp:posOffset>-469265</wp:posOffset>
                </wp:positionH>
                <wp:positionV relativeFrom="paragraph">
                  <wp:posOffset>1006475</wp:posOffset>
                </wp:positionV>
                <wp:extent cx="6155055" cy="50800"/>
                <wp:effectExtent l="0" t="4445" r="7620" b="20955"/>
                <wp:wrapNone/>
                <wp:docPr id="6" name="组合 6"/>
                <wp:cNvGraphicFramePr/>
                <a:graphic xmlns:a="http://schemas.openxmlformats.org/drawingml/2006/main">
                  <a:graphicData uri="http://schemas.microsoft.com/office/word/2010/wordprocessingGroup">
                    <wpg:wgp>
                      <wpg:cNvGrpSpPr/>
                      <wpg:grpSpPr>
                        <a:xfrm rot="10800000">
                          <a:off x="0" y="0"/>
                          <a:ext cx="6155055" cy="50800"/>
                          <a:chOff x="1238" y="3498"/>
                          <a:chExt cx="9693" cy="80"/>
                        </a:xfrm>
                      </wpg:grpSpPr>
                      <wps:wsp>
                        <wps:cNvPr id="7" name="直线 6"/>
                        <wps:cNvCnPr/>
                        <wps:spPr>
                          <a:xfrm>
                            <a:off x="1238" y="3498"/>
                            <a:ext cx="9693" cy="0"/>
                          </a:xfrm>
                          <a:prstGeom prst="line">
                            <a:avLst/>
                          </a:prstGeom>
                          <a:ln w="28575">
                            <a:solidFill>
                              <a:srgbClr val="FF0000"/>
                            </a:solidFill>
                            <a:prstDash val="solid"/>
                          </a:ln>
                        </wps:spPr>
                        <wps:bodyPr upright="1"/>
                      </wps:wsp>
                      <wps:wsp>
                        <wps:cNvPr id="8" name="直线 7"/>
                        <wps:cNvCnPr/>
                        <wps:spPr>
                          <a:xfrm>
                            <a:off x="1238" y="3578"/>
                            <a:ext cx="9693" cy="0"/>
                          </a:xfrm>
                          <a:prstGeom prst="line">
                            <a:avLst/>
                          </a:prstGeom>
                          <a:ln w="9525">
                            <a:solidFill>
                              <a:srgbClr val="FF0000"/>
                            </a:solidFill>
                            <a:prstDash val="solid"/>
                          </a:ln>
                        </wps:spPr>
                        <wps:bodyPr upright="1"/>
                      </wps:wsp>
                    </wpg:wgp>
                  </a:graphicData>
                </a:graphic>
              </wp:anchor>
            </w:drawing>
          </mc:Choice>
          <mc:Fallback>
            <w:pict>
              <v:group id="_x0000_s1026" o:spid="_x0000_s1026" o:spt="203" style="position:absolute;left:0pt;margin-left:-36.95pt;margin-top:79.25pt;height:4pt;width:484.65pt;rotation:11796480f;z-index:251661312;mso-width-relative:page;mso-height-relative:page;" coordorigin="1238,3498" coordsize="9693,80" o:gfxdata="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el36tkA&#10;AAALAQAADwAAAAAAAAABACAAAAAiAAAAZHJzL2Rvd25yZXYueG1sUEsBAhQAFAAAAAgAh07iQH+w&#10;ec5XAgAARwYAAA4AAAAAAAAAAQAgAAAAKAEAAGRycy9lMm9Eb2MueG1sUEsFBgAAAAAGAAYAWQEA&#10;APEFAAAAAA==&#10;">
                <o:lock v:ext="edit" aspectratio="f"/>
                <v:line id="直线 6" o:spid="_x0000_s1026" o:spt="20" style="position:absolute;left:1238;top:3498;height:0;width:9693;" filled="f" stroked="t" coordsize="21600,21600" o:gfxdata="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oIV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直线 7" o:spid="_x0000_s1026" o:spt="20" style="position:absolute;left:1238;top:3578;height:0;width:9693;" filled="f" stroked="t" coordsize="21600,21600" o:gfxdata="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loxm5AAAA2gAA&#10;AA8AAAAAAAAAAQAgAAAAIgAAAGRycy9kb3ducmV2LnhtbFBLAQIUABQAAAAIAIdO4kAzLwWeOwAA&#10;ADkAAAAQAAAAAAAAAAEAIAAAAAgBAABkcnMvc2hhcGV4bWwueG1sUEsFBgAAAAAGAAYAWwEAALID&#10;AAAAAA==&#10;">
                  <v:fill on="f" focussize="0,0"/>
                  <v:stroke color="#FF0000" joinstyle="round"/>
                  <v:imagedata o:title=""/>
                  <o:lock v:ext="edit" aspectratio="f"/>
                </v:line>
              </v:group>
            </w:pict>
          </mc:Fallback>
        </mc:AlternateConten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rPr>
        <w:t>支持中山大学智能工程学院和中山大学医学院的教师联合开展智慧医疗交叉学科的科学研究项目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含高水平</w:t>
      </w:r>
    </w:p>
    <w:p w14:paraId="69A40683">
      <w:pPr>
        <w:pStyle w:val="21"/>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医疗数据集项目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项目要求两院教师</w:t>
      </w:r>
      <w:r>
        <w:rPr>
          <w:rFonts w:hint="eastAsia" w:ascii="仿宋_GB2312" w:hAnsi="仿宋_GB2312" w:eastAsia="仿宋_GB2312" w:cs="仿宋_GB2312"/>
          <w:b w:val="0"/>
          <w:bCs w:val="0"/>
          <w:sz w:val="32"/>
          <w:szCs w:val="32"/>
          <w:lang w:val="en-US" w:eastAsia="zh-CN"/>
        </w:rPr>
        <w:t>联合</w:t>
      </w:r>
      <w:r>
        <w:rPr>
          <w:rFonts w:hint="eastAsia" w:ascii="仿宋_GB2312" w:hAnsi="仿宋_GB2312" w:eastAsia="仿宋_GB2312" w:cs="仿宋_GB2312"/>
          <w:b w:val="0"/>
          <w:bCs w:val="0"/>
          <w:sz w:val="32"/>
          <w:szCs w:val="32"/>
        </w:rPr>
        <w:t>申请。</w:t>
      </w:r>
      <w:r>
        <w:rPr>
          <w:rFonts w:hint="eastAsia" w:ascii="仿宋_GB2312" w:hAnsi="仿宋_GB2312" w:eastAsia="仿宋_GB2312" w:cs="仿宋_GB2312"/>
          <w:b w:val="0"/>
          <w:bCs w:val="0"/>
          <w:sz w:val="32"/>
          <w:szCs w:val="32"/>
          <w:lang w:val="en-US" w:eastAsia="zh-CN"/>
        </w:rPr>
        <w:t>执行期限2年，申报表详见附件</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p>
    <w:p w14:paraId="07DCEB13">
      <w:pPr>
        <w:pStyle w:val="20"/>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bookmarkStart w:id="5" w:name="_Hlk39160478"/>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支持中山大学智能工程学院和中山大学医学院</w:t>
      </w:r>
      <w:bookmarkEnd w:id="5"/>
      <w:r>
        <w:rPr>
          <w:rFonts w:hint="eastAsia" w:ascii="仿宋_GB2312" w:hAnsi="仿宋_GB2312" w:eastAsia="仿宋_GB2312" w:cs="仿宋_GB2312"/>
          <w:b w:val="0"/>
          <w:bCs w:val="0"/>
          <w:sz w:val="32"/>
          <w:szCs w:val="32"/>
        </w:rPr>
        <w:t>共同举办智能科学与医学交叉学科领域学院内学术交流活动</w:t>
      </w:r>
      <w:bookmarkStart w:id="6" w:name="_Hlk41412790"/>
      <w:r>
        <w:rPr>
          <w:rFonts w:hint="eastAsia" w:ascii="仿宋_GB2312" w:hAnsi="仿宋_GB2312" w:eastAsia="仿宋_GB2312" w:cs="仿宋_GB2312"/>
          <w:b w:val="0"/>
          <w:bCs w:val="0"/>
          <w:sz w:val="32"/>
          <w:szCs w:val="32"/>
          <w:lang w:eastAsia="zh-CN"/>
        </w:rPr>
        <w:t>。</w:t>
      </w:r>
      <w:bookmarkEnd w:id="6"/>
      <w:r>
        <w:rPr>
          <w:rFonts w:hint="eastAsia" w:ascii="仿宋_GB2312" w:hAnsi="仿宋_GB2312" w:eastAsia="仿宋_GB2312" w:cs="仿宋_GB2312"/>
          <w:b w:val="0"/>
          <w:bCs w:val="0"/>
          <w:sz w:val="32"/>
          <w:szCs w:val="32"/>
          <w:lang w:val="en-US" w:eastAsia="zh-CN"/>
        </w:rPr>
        <w:t>申报表详见附件</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p>
    <w:p w14:paraId="57FBBF88">
      <w:pPr>
        <w:pStyle w:val="20"/>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捐助因突发事件而急需帮助的中山大学智能工程学院和中山大学医学院师生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此类长期接受申请，申请表详见附件</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p>
    <w:p w14:paraId="2D0A9DFA">
      <w:pPr>
        <w:pStyle w:val="20"/>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以上项目详细申报要求详见附件1《</w:t>
      </w:r>
      <w:r>
        <w:rPr>
          <w:rFonts w:hint="eastAsia" w:ascii="仿宋_GB2312" w:hAnsi="仿宋_GB2312" w:eastAsia="仿宋_GB2312" w:cs="仿宋_GB2312"/>
          <w:sz w:val="32"/>
          <w:szCs w:val="32"/>
        </w:rPr>
        <w:t>中山大学同创</w:t>
      </w:r>
      <w:bookmarkStart w:id="7" w:name="_Hlk39159340"/>
      <w:r>
        <w:rPr>
          <w:rFonts w:hint="eastAsia" w:ascii="仿宋_GB2312" w:hAnsi="仿宋_GB2312" w:eastAsia="仿宋_GB2312" w:cs="仿宋_GB2312"/>
          <w:sz w:val="32"/>
          <w:szCs w:val="32"/>
        </w:rPr>
        <w:t>智慧医疗交叉学科人才培养</w:t>
      </w:r>
      <w:bookmarkEnd w:id="7"/>
      <w:r>
        <w:rPr>
          <w:rFonts w:hint="eastAsia" w:ascii="仿宋_GB2312" w:hAnsi="仿宋_GB2312" w:eastAsia="仿宋_GB2312" w:cs="仿宋_GB2312"/>
          <w:sz w:val="32"/>
          <w:szCs w:val="32"/>
        </w:rPr>
        <w:t>基金项目具体实施方案</w:t>
      </w:r>
      <w:r>
        <w:rPr>
          <w:rFonts w:hint="eastAsia" w:ascii="仿宋_GB2312" w:hAnsi="仿宋_GB2312" w:eastAsia="仿宋_GB2312" w:cs="仿宋_GB2312"/>
          <w:b w:val="0"/>
          <w:bCs w:val="0"/>
          <w:sz w:val="32"/>
          <w:szCs w:val="32"/>
          <w:lang w:val="en-US" w:eastAsia="zh-CN"/>
        </w:rPr>
        <w:t>》。</w:t>
      </w:r>
    </w:p>
    <w:p w14:paraId="3B129430">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二、申报安排</w:t>
      </w:r>
    </w:p>
    <w:p w14:paraId="2C1A3248">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1.申报时间：202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日前。</w:t>
      </w:r>
    </w:p>
    <w:p w14:paraId="01D2CA59">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2.评审流程：（1）</w:t>
      </w:r>
      <w:r>
        <w:rPr>
          <w:rFonts w:hint="default" w:ascii="Times New Roman" w:hAnsi="Times New Roman" w:eastAsia="仿宋_GB2312" w:cs="Times New Roman"/>
          <w:sz w:val="32"/>
          <w:szCs w:val="32"/>
        </w:rPr>
        <w:t>中山大学智能工程学院和中山大学医学院</w:t>
      </w:r>
      <w:r>
        <w:rPr>
          <w:rFonts w:hint="default" w:ascii="Times New Roman" w:hAnsi="Times New Roman" w:eastAsia="仿宋_GB2312" w:cs="Times New Roman"/>
          <w:sz w:val="32"/>
          <w:szCs w:val="32"/>
          <w:lang w:val="en-US" w:eastAsia="zh-CN"/>
        </w:rPr>
        <w:t>院内</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评审；（2）专家</w:t>
      </w:r>
      <w:r>
        <w:rPr>
          <w:rFonts w:hint="eastAsia" w:ascii="Times New Roman" w:hAnsi="Times New Roman" w:eastAsia="仿宋_GB2312" w:cs="Times New Roman"/>
          <w:sz w:val="32"/>
          <w:szCs w:val="32"/>
          <w:lang w:val="en-US" w:eastAsia="zh-CN"/>
        </w:rPr>
        <w:t>组</w:t>
      </w:r>
      <w:r>
        <w:rPr>
          <w:rFonts w:hint="default" w:ascii="Times New Roman" w:hAnsi="Times New Roman" w:eastAsia="仿宋_GB2312" w:cs="Times New Roman"/>
          <w:sz w:val="32"/>
          <w:szCs w:val="32"/>
          <w:lang w:val="en-US" w:eastAsia="zh-CN"/>
        </w:rPr>
        <w:t>评审</w:t>
      </w:r>
      <w:r>
        <w:rPr>
          <w:rFonts w:hint="eastAsia" w:ascii="Times New Roman" w:hAnsi="Times New Roman" w:eastAsia="仿宋_GB2312" w:cs="Times New Roman"/>
          <w:sz w:val="32"/>
          <w:szCs w:val="32"/>
          <w:lang w:val="en-US" w:eastAsia="zh-CN"/>
        </w:rPr>
        <w:t>和公示</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报基金委员会审议并公</w:t>
      </w:r>
      <w:r>
        <w:rPr>
          <w:rFonts w:hint="default" w:ascii="Times New Roman" w:hAnsi="Times New Roman" w:eastAsia="仿宋_GB2312" w:cs="Times New Roman"/>
          <w:sz w:val="32"/>
          <w:szCs w:val="32"/>
          <w:lang w:val="en-US" w:eastAsia="zh-CN"/>
        </w:rPr>
        <w:t>布资助</w:t>
      </w:r>
      <w:r>
        <w:rPr>
          <w:rFonts w:hint="eastAsia" w:ascii="Times New Roman" w:hAnsi="Times New Roman" w:eastAsia="仿宋_GB2312" w:cs="Times New Roman"/>
          <w:sz w:val="32"/>
          <w:szCs w:val="32"/>
          <w:lang w:val="en-US" w:eastAsia="zh-CN"/>
        </w:rPr>
        <w:t>结果</w:t>
      </w:r>
      <w:r>
        <w:rPr>
          <w:rFonts w:hint="default" w:ascii="Times New Roman" w:hAnsi="Times New Roman" w:eastAsia="仿宋_GB2312" w:cs="Times New Roman"/>
          <w:sz w:val="32"/>
          <w:szCs w:val="32"/>
          <w:lang w:val="en-US" w:eastAsia="zh-CN"/>
        </w:rPr>
        <w:t>。</w:t>
      </w:r>
    </w:p>
    <w:p w14:paraId="4ECB3012">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3.材料报送：</w:t>
      </w:r>
      <w:r>
        <w:rPr>
          <w:rFonts w:hint="eastAsia" w:ascii="Times New Roman" w:hAnsi="Times New Roman" w:eastAsia="仿宋_GB2312" w:cs="Times New Roman"/>
          <w:sz w:val="32"/>
          <w:szCs w:val="32"/>
          <w:lang w:val="en-US" w:eastAsia="zh-CN"/>
        </w:rPr>
        <w:t>请申报人将项目申请表、成果证明</w:t>
      </w:r>
      <w:r>
        <w:rPr>
          <w:rFonts w:hint="eastAsia" w:ascii="Times New Roman" w:hAnsi="Times New Roman" w:eastAsia="仿宋_GB2312" w:cs="Times New Roman"/>
          <w:sz w:val="32"/>
          <w:szCs w:val="32"/>
          <w:highlight w:val="none"/>
          <w:lang w:val="en-US" w:eastAsia="zh-CN"/>
        </w:rPr>
        <w:t>、成绩证明等相关材料的电子版扫描版同时发送至邮箱</w:t>
      </w:r>
      <w:r>
        <w:rPr>
          <w:rFonts w:hint="eastAsia" w:ascii="Times New Roman" w:hAnsi="Times New Roman" w:eastAsia="仿宋_GB2312" w:cs="Times New Roman"/>
          <w:color w:val="auto"/>
          <w:sz w:val="32"/>
          <w:szCs w:val="32"/>
          <w:highlight w:val="none"/>
          <w:u w:val="none"/>
          <w:lang w:val="en-US" w:eastAsia="zh-CN"/>
        </w:rPr>
        <w:t>xupeng2@mail.sysu.edu.cn</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color w:val="auto"/>
          <w:sz w:val="32"/>
          <w:szCs w:val="32"/>
          <w:highlight w:val="none"/>
          <w:u w:val="none"/>
        </w:rPr>
        <w:t>lipj27@mail.sysu.edu.cn</w:t>
      </w:r>
      <w:r>
        <w:rPr>
          <w:rFonts w:hint="eastAsia" w:ascii="Times New Roman" w:hAnsi="Times New Roman" w:eastAsia="仿宋_GB2312" w:cs="Times New Roman"/>
          <w:color w:val="auto"/>
          <w:sz w:val="32"/>
          <w:szCs w:val="32"/>
          <w:highlight w:val="none"/>
          <w:u w:val="none"/>
          <w:lang w:eastAsia="zh-CN"/>
        </w:rPr>
        <w:t>。</w:t>
      </w:r>
    </w:p>
    <w:p w14:paraId="6F978B16">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联系电话：智能工程学院徐老师，0755-23260062；医学院李老师，0755-23260313。</w:t>
      </w:r>
    </w:p>
    <w:p w14:paraId="05D9B9A6">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w:t>
      </w:r>
    </w:p>
    <w:p w14:paraId="3B1BD05E">
      <w:pPr>
        <w:pStyle w:val="20"/>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受本项目支持期内的教师和学生，在项目结题前不可再次申请。</w:t>
      </w:r>
    </w:p>
    <w:p w14:paraId="09163716">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7E1C9F3B">
      <w:pPr>
        <w:pStyle w:val="20"/>
        <w:keepNext w:val="0"/>
        <w:keepLines w:val="0"/>
        <w:pageBreakBefore w:val="0"/>
        <w:widowControl w:val="0"/>
        <w:numPr>
          <w:ilvl w:val="0"/>
          <w:numId w:val="0"/>
        </w:numPr>
        <w:kinsoku/>
        <w:wordWrap/>
        <w:overflowPunct/>
        <w:topLinePunct w:val="0"/>
        <w:bidi w:val="0"/>
        <w:adjustRightInd w:val="0"/>
        <w:snapToGrid w:val="0"/>
        <w:spacing w:line="580" w:lineRule="exact"/>
        <w:ind w:left="0" w:leftChars="0" w:right="0" w:rightChars="0" w:firstLine="419" w:firstLineChars="131"/>
        <w:jc w:val="both"/>
        <w:textAlignment w:val="auto"/>
        <w:outlineLvl w:val="9"/>
        <w:rPr>
          <w:rFonts w:hint="default" w:ascii="Times New Roman" w:hAnsi="Times New Roman" w:eastAsia="仿宋_GB2312" w:cs="Times New Roman"/>
          <w:sz w:val="32"/>
          <w:szCs w:val="32"/>
          <w:lang w:val="en-US" w:eastAsia="zh-CN"/>
        </w:rPr>
      </w:pPr>
    </w:p>
    <w:p w14:paraId="39E6C2DB">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1893" w:leftChars="303" w:right="0" w:rightChars="0" w:hanging="1257" w:hangingChars="393"/>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14:paraId="2BB12110">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中山大学同创智慧医疗交叉学科人才培养基金项目具体实施方案</w:t>
      </w:r>
    </w:p>
    <w:p w14:paraId="5E96886D">
      <w:pPr>
        <w:pStyle w:val="20"/>
        <w:keepNext w:val="0"/>
        <w:keepLines w:val="0"/>
        <w:pageBreakBefore w:val="0"/>
        <w:widowControl w:val="0"/>
        <w:numPr>
          <w:ilvl w:val="0"/>
          <w:numId w:val="0"/>
        </w:numPr>
        <w:tabs>
          <w:tab w:val="left" w:pos="168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中山大学同创智慧医疗交叉学科人才培养基金项目申报表（奖励类）</w:t>
      </w:r>
    </w:p>
    <w:p w14:paraId="3F773323">
      <w:pPr>
        <w:pStyle w:val="20"/>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中山大学同创智慧医疗交叉学科人才培养基金项目申报表（支持类）</w:t>
      </w:r>
    </w:p>
    <w:p w14:paraId="70A52C66">
      <w:pPr>
        <w:pStyle w:val="20"/>
        <w:keepNext w:val="0"/>
        <w:keepLines w:val="0"/>
        <w:pageBreakBefore w:val="0"/>
        <w:widowControl w:val="0"/>
        <w:numPr>
          <w:ilvl w:val="0"/>
          <w:numId w:val="0"/>
        </w:numPr>
        <w:tabs>
          <w:tab w:val="left" w:pos="1470"/>
          <w:tab w:val="left" w:pos="1480"/>
        </w:tabs>
        <w:kinsoku/>
        <w:wordWrap/>
        <w:overflowPunct/>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4.中山大学同创智慧医疗交叉学科人才培养基金项目申报表（捐助类）</w:t>
      </w:r>
    </w:p>
    <w:p w14:paraId="66D89A36">
      <w:pPr>
        <w:keepNext w:val="0"/>
        <w:keepLines w:val="0"/>
        <w:pageBreakBefore w:val="0"/>
        <w:widowControl w:val="0"/>
        <w:kinsoku/>
        <w:wordWrap/>
        <w:overflowPunct/>
        <w:topLinePunct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 w:cs="Times New Roman"/>
          <w:sz w:val="32"/>
          <w:szCs w:val="21"/>
        </w:rPr>
      </w:pPr>
    </w:p>
    <w:p w14:paraId="68068799">
      <w:pPr>
        <w:keepNext w:val="0"/>
        <w:keepLines w:val="0"/>
        <w:pageBreakBefore w:val="0"/>
        <w:widowControl w:val="0"/>
        <w:kinsoku/>
        <w:wordWrap/>
        <w:overflowPunct/>
        <w:topLinePunct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 w:cs="Times New Roman"/>
          <w:sz w:val="32"/>
          <w:szCs w:val="21"/>
        </w:rPr>
      </w:pPr>
    </w:p>
    <w:p w14:paraId="5897D1C2">
      <w:pPr>
        <w:keepNext w:val="0"/>
        <w:keepLines w:val="0"/>
        <w:pageBreakBefore w:val="0"/>
        <w:widowControl w:val="0"/>
        <w:kinsoku/>
        <w:wordWrap/>
        <w:overflowPunct/>
        <w:topLinePunct w:val="0"/>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2"/>
          <w:szCs w:val="21"/>
        </w:rPr>
        <w:t xml:space="preserve">          </w:t>
      </w:r>
      <w:bookmarkStart w:id="8" w:name="_GoBack"/>
      <w:r>
        <w:rPr>
          <w:rFonts w:hint="default" w:ascii="Times New Roman" w:hAnsi="Times New Roman" w:eastAsia="仿宋_GB2312" w:cs="Times New Roman"/>
          <w:sz w:val="32"/>
          <w:szCs w:val="32"/>
        </w:rPr>
        <w:t>中山大学</w:t>
      </w:r>
      <w:bookmarkEnd w:id="8"/>
      <w:r>
        <w:rPr>
          <w:rFonts w:hint="default" w:ascii="Times New Roman" w:hAnsi="Times New Roman" w:eastAsia="仿宋_GB2312" w:cs="Times New Roman"/>
          <w:sz w:val="32"/>
          <w:szCs w:val="32"/>
        </w:rPr>
        <w:t xml:space="preserve">智能工程学院 </w:t>
      </w:r>
      <w:r>
        <w:rPr>
          <w:rFonts w:hint="default" w:ascii="Times New Roman" w:hAnsi="Times New Roman" w:eastAsia="仿宋" w:cs="Times New Roman"/>
          <w:sz w:val="32"/>
          <w:szCs w:val="21"/>
        </w:rPr>
        <w:t xml:space="preserve">  </w:t>
      </w:r>
      <w:r>
        <w:rPr>
          <w:rFonts w:hint="default" w:ascii="Times New Roman" w:hAnsi="Times New Roman" w:eastAsia="仿宋_GB2312" w:cs="Times New Roman"/>
          <w:sz w:val="32"/>
          <w:szCs w:val="32"/>
        </w:rPr>
        <w:t>中山大学医学院</w:t>
      </w:r>
    </w:p>
    <w:p w14:paraId="5B156F09">
      <w:pPr>
        <w:keepNext w:val="0"/>
        <w:keepLines w:val="0"/>
        <w:pageBreakBefore w:val="0"/>
        <w:widowControl w:val="0"/>
        <w:kinsoku/>
        <w:wordWrap/>
        <w:overflowPunct/>
        <w:topLinePunct w:val="0"/>
        <w:bidi w:val="0"/>
        <w:adjustRightInd w:val="0"/>
        <w:snapToGrid w:val="0"/>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62A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B096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EB0964">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500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-166370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52362">
                          <w:pPr>
                            <w:pStyle w:val="6"/>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1pt;height:144pt;width:144pt;mso-position-horizontal:center;mso-position-horizontal-relative:margin;mso-wrap-style:none;z-index:251660288;mso-width-relative:page;mso-height-relative:page;" filled="f" stroked="f" coordsize="21600,21600" o:gfxdata="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zJ2DHVAAAACA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26252362">
                    <w:pPr>
                      <w:pStyle w:val="6"/>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15A71"/>
    <w:multiLevelType w:val="singleLevel"/>
    <w:tmpl w:val="A0515A71"/>
    <w:lvl w:ilvl="0" w:tentative="0">
      <w:start w:val="1"/>
      <w:numFmt w:val="decimal"/>
      <w:pStyle w:val="2"/>
      <w:lvlText w:val="%1."/>
      <w:lvlJc w:val="left"/>
      <w:pPr>
        <w:tabs>
          <w:tab w:val="left" w:pos="0"/>
        </w:tabs>
        <w:ind w:left="0" w:leftChars="0" w:firstLine="0" w:firstLineChars="0"/>
      </w:pPr>
      <w:rPr>
        <w:rFonts w:hint="default" w:ascii="Times New Roman" w:hAnsi="Times New Roman"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0MzYwYzhkYzVjZDFhNTA1MGY0YmFiODU4YmY5MDUifQ=="/>
  </w:docVars>
  <w:rsids>
    <w:rsidRoot w:val="00373F05"/>
    <w:rsid w:val="00057C6A"/>
    <w:rsid w:val="00062757"/>
    <w:rsid w:val="00126038"/>
    <w:rsid w:val="00156541"/>
    <w:rsid w:val="002272D7"/>
    <w:rsid w:val="003015B6"/>
    <w:rsid w:val="00320431"/>
    <w:rsid w:val="00324AA2"/>
    <w:rsid w:val="00373F05"/>
    <w:rsid w:val="003C2878"/>
    <w:rsid w:val="003E248E"/>
    <w:rsid w:val="00614E39"/>
    <w:rsid w:val="006C4258"/>
    <w:rsid w:val="006E6488"/>
    <w:rsid w:val="00AD4F9E"/>
    <w:rsid w:val="00BF4FAD"/>
    <w:rsid w:val="00C73712"/>
    <w:rsid w:val="00E71514"/>
    <w:rsid w:val="00FC42EB"/>
    <w:rsid w:val="00FD3D10"/>
    <w:rsid w:val="035C3659"/>
    <w:rsid w:val="03E25971"/>
    <w:rsid w:val="043447A9"/>
    <w:rsid w:val="05E03200"/>
    <w:rsid w:val="07F7513F"/>
    <w:rsid w:val="08651E93"/>
    <w:rsid w:val="0BBD464A"/>
    <w:rsid w:val="0D4B5104"/>
    <w:rsid w:val="11C43EA8"/>
    <w:rsid w:val="12D639F4"/>
    <w:rsid w:val="15A16827"/>
    <w:rsid w:val="167B5EB4"/>
    <w:rsid w:val="18BA3B70"/>
    <w:rsid w:val="1A133536"/>
    <w:rsid w:val="1E180CF7"/>
    <w:rsid w:val="20DB5CA9"/>
    <w:rsid w:val="23FC68A9"/>
    <w:rsid w:val="24E93372"/>
    <w:rsid w:val="24FA69B6"/>
    <w:rsid w:val="29FE61D0"/>
    <w:rsid w:val="2D3905D9"/>
    <w:rsid w:val="31D15B82"/>
    <w:rsid w:val="36AA0C40"/>
    <w:rsid w:val="36C22DA5"/>
    <w:rsid w:val="3A10422F"/>
    <w:rsid w:val="3B2067DF"/>
    <w:rsid w:val="3D7D0EBD"/>
    <w:rsid w:val="40605E4F"/>
    <w:rsid w:val="43C92464"/>
    <w:rsid w:val="440419F3"/>
    <w:rsid w:val="44742598"/>
    <w:rsid w:val="45BE2D8E"/>
    <w:rsid w:val="461334CB"/>
    <w:rsid w:val="462B0064"/>
    <w:rsid w:val="468D0E60"/>
    <w:rsid w:val="479B06F0"/>
    <w:rsid w:val="498F666E"/>
    <w:rsid w:val="4AF173EE"/>
    <w:rsid w:val="4B9501A2"/>
    <w:rsid w:val="4C6E3BC4"/>
    <w:rsid w:val="4E1221A2"/>
    <w:rsid w:val="52D12604"/>
    <w:rsid w:val="563B4224"/>
    <w:rsid w:val="568C5A21"/>
    <w:rsid w:val="58BD0BA1"/>
    <w:rsid w:val="59340F67"/>
    <w:rsid w:val="5D425203"/>
    <w:rsid w:val="5D9E36AE"/>
    <w:rsid w:val="61266FBC"/>
    <w:rsid w:val="64D554D5"/>
    <w:rsid w:val="663A313C"/>
    <w:rsid w:val="6894518D"/>
    <w:rsid w:val="6A9C7805"/>
    <w:rsid w:val="6AB91309"/>
    <w:rsid w:val="6AF16B19"/>
    <w:rsid w:val="6BC50388"/>
    <w:rsid w:val="6E3838FA"/>
    <w:rsid w:val="6EF17CFE"/>
    <w:rsid w:val="789E242F"/>
    <w:rsid w:val="78A23968"/>
    <w:rsid w:val="78FE743F"/>
    <w:rsid w:val="79E774FB"/>
    <w:rsid w:val="7C5D7288"/>
    <w:rsid w:val="7DA94974"/>
    <w:rsid w:val="7E9C7CC6"/>
    <w:rsid w:val="BEFB2447"/>
    <w:rsid w:val="CD37990E"/>
    <w:rsid w:val="EFFEB04D"/>
    <w:rsid w:val="FFFE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6"/>
    <w:unhideWhenUsed/>
    <w:qFormat/>
    <w:uiPriority w:val="0"/>
    <w:pPr>
      <w:keepNext/>
      <w:keepLines/>
      <w:spacing w:beforeLines="100" w:afterLines="100" w:line="360" w:lineRule="auto"/>
      <w:jc w:val="center"/>
      <w:outlineLvl w:val="1"/>
    </w:pPr>
    <w:rPr>
      <w:rFonts w:ascii="Arial" w:hAnsi="Arial" w:eastAsia="黑体"/>
      <w:b/>
      <w:sz w:val="28"/>
    </w:rPr>
  </w:style>
  <w:style w:type="paragraph" w:styleId="2">
    <w:name w:val="heading 3"/>
    <w:basedOn w:val="1"/>
    <w:next w:val="1"/>
    <w:semiHidden/>
    <w:unhideWhenUsed/>
    <w:qFormat/>
    <w:uiPriority w:val="9"/>
    <w:pPr>
      <w:keepNext/>
      <w:keepLines/>
      <w:numPr>
        <w:ilvl w:val="0"/>
        <w:numId w:val="1"/>
      </w:numPr>
      <w:adjustRightInd w:val="0"/>
      <w:snapToGrid w:val="0"/>
      <w:spacing w:before="0" w:after="0" w:line="560" w:lineRule="exact"/>
      <w:ind w:firstLine="640" w:firstLineChars="200"/>
      <w:outlineLvl w:val="2"/>
    </w:p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spacing w:afterLines="50" w:line="360" w:lineRule="auto"/>
      <w:jc w:val="left"/>
    </w:pPr>
    <w:rPr>
      <w:sz w:val="24"/>
    </w:rPr>
  </w:style>
  <w:style w:type="paragraph" w:styleId="5">
    <w:name w:val="Date"/>
    <w:basedOn w:val="1"/>
    <w:next w:val="1"/>
    <w:link w:val="19"/>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Autospacing="1" w:afterLines="50" w:afterAutospacing="1" w:line="360" w:lineRule="auto"/>
      <w:jc w:val="left"/>
    </w:pPr>
    <w:rPr>
      <w:kern w:val="0"/>
      <w:sz w:val="24"/>
    </w:rPr>
  </w:style>
  <w:style w:type="character" w:styleId="11">
    <w:name w:val="Strong"/>
    <w:qFormat/>
    <w:uiPriority w:val="0"/>
    <w:rPr>
      <w:b/>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2 Char"/>
    <w:basedOn w:val="10"/>
    <w:semiHidden/>
    <w:qFormat/>
    <w:uiPriority w:val="9"/>
    <w:rPr>
      <w:rFonts w:asciiTheme="majorHAnsi" w:hAnsiTheme="majorHAnsi" w:eastAsiaTheme="majorEastAsia" w:cstheme="majorBidi"/>
      <w:b/>
      <w:bCs/>
      <w:sz w:val="32"/>
      <w:szCs w:val="32"/>
    </w:rPr>
  </w:style>
  <w:style w:type="character" w:customStyle="1" w:styleId="16">
    <w:name w:val="标题 2 字符"/>
    <w:link w:val="3"/>
    <w:qFormat/>
    <w:uiPriority w:val="0"/>
    <w:rPr>
      <w:rFonts w:ascii="Arial" w:hAnsi="Arial" w:eastAsia="黑体" w:cs="Times New Roman"/>
      <w:b/>
      <w:sz w:val="28"/>
    </w:rPr>
  </w:style>
  <w:style w:type="character" w:customStyle="1" w:styleId="17">
    <w:name w:val="批注文字 Char"/>
    <w:basedOn w:val="10"/>
    <w:semiHidden/>
    <w:qFormat/>
    <w:uiPriority w:val="99"/>
    <w:rPr>
      <w:rFonts w:ascii="Calibri" w:hAnsi="Calibri" w:eastAsia="宋体" w:cs="Times New Roman"/>
    </w:rPr>
  </w:style>
  <w:style w:type="character" w:customStyle="1" w:styleId="18">
    <w:name w:val="批注文字 字符"/>
    <w:link w:val="4"/>
    <w:qFormat/>
    <w:uiPriority w:val="0"/>
    <w:rPr>
      <w:rFonts w:ascii="Calibri" w:hAnsi="Calibri" w:eastAsia="宋体" w:cs="Times New Roman"/>
      <w:sz w:val="24"/>
    </w:rPr>
  </w:style>
  <w:style w:type="character" w:customStyle="1" w:styleId="19">
    <w:name w:val="日期 字符"/>
    <w:basedOn w:val="10"/>
    <w:link w:val="5"/>
    <w:semiHidden/>
    <w:qFormat/>
    <w:uiPriority w:val="99"/>
    <w:rPr>
      <w:rFonts w:ascii="Calibri" w:hAnsi="Calibri" w:eastAsia="宋体" w:cs="Times New Roman"/>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916</Words>
  <Characters>1013</Characters>
  <Lines>21</Lines>
  <Paragraphs>6</Paragraphs>
  <TotalTime>2</TotalTime>
  <ScaleCrop>false</ScaleCrop>
  <LinksUpToDate>false</LinksUpToDate>
  <CharactersWithSpaces>1047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2019-09-20T11:39:00Z</dcterms:created>
  <dc:creator>adminX</dc:creator>
  <cp:lastModifiedBy>徐朋</cp:lastModifiedBy>
  <cp:lastPrinted>2019-09-12T17:35:00Z</cp:lastPrinted>
  <dcterms:modified xsi:type="dcterms:W3CDTF">2024-12-10T11:29:05Z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6D7BBC7316B74F638ED096D077E417DF_13</vt:lpwstr>
  </property>
  <property fmtid="{D5CDD505-2E9C-101B-9397-08002B2CF9AE}" pid="3" name="KSOProductBuildVer">
    <vt:lpwstr>2052-12.1.0.19302</vt:lpwstr>
  </property>
</Properties>
</file>