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46F0AA8F">
      <w:pPr>
        <w:spacing w:line="54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附件1：</w:t>
      </w:r>
    </w:p>
    <w:p w14:paraId="19CC043F">
      <w:pPr>
        <w:spacing w:line="540" w:lineRule="exact"/>
        <w:jc w:val="center"/>
        <w:rPr>
          <w:rFonts w:ascii="方正小标宋简体" w:hAnsi="宋体" w:eastAsia="方正小标宋简体"/>
          <w:b/>
          <w:sz w:val="36"/>
          <w:szCs w:val="32"/>
        </w:rPr>
      </w:pPr>
    </w:p>
    <w:p w14:paraId="42CBA5A0">
      <w:pPr>
        <w:spacing w:line="540" w:lineRule="exact"/>
        <w:jc w:val="center"/>
        <w:rPr>
          <w:rFonts w:ascii="方正小标宋简体" w:hAnsi="宋体" w:eastAsia="方正小标宋简体"/>
          <w:b/>
          <w:sz w:val="36"/>
          <w:szCs w:val="32"/>
        </w:rPr>
      </w:pPr>
      <w:r>
        <w:rPr>
          <w:rFonts w:hint="eastAsia" w:ascii="方正小标宋简体" w:hAnsi="宋体" w:eastAsia="方正小标宋简体"/>
          <w:b/>
          <w:sz w:val="36"/>
          <w:szCs w:val="32"/>
        </w:rPr>
        <w:t>中山大学</w:t>
      </w:r>
      <w:r>
        <w:rPr>
          <w:rFonts w:ascii="方正小标宋简体" w:hAnsi="宋体" w:eastAsia="方正小标宋简体"/>
          <w:b/>
          <w:sz w:val="36"/>
          <w:szCs w:val="32"/>
        </w:rPr>
        <w:t>2024</w:t>
      </w:r>
      <w:r>
        <w:rPr>
          <w:rFonts w:hint="eastAsia" w:ascii="方正小标宋简体" w:hAnsi="宋体" w:eastAsia="方正小标宋简体"/>
          <w:b/>
          <w:sz w:val="36"/>
          <w:szCs w:val="32"/>
        </w:rPr>
        <w:t>学年研究生宝钢奖学金、医药学奖学金评选要求要求</w:t>
      </w:r>
    </w:p>
    <w:p w14:paraId="21FEEF93">
      <w:pPr>
        <w:tabs>
          <w:tab w:val="left" w:pos="540"/>
        </w:tabs>
        <w:spacing w:line="540" w:lineRule="exact"/>
        <w:rPr>
          <w:rFonts w:ascii="仿宋_GB2312" w:hAnsi="宋体" w:eastAsia="仿宋_GB2312"/>
          <w:b/>
          <w:sz w:val="28"/>
          <w:szCs w:val="28"/>
        </w:rPr>
      </w:pPr>
    </w:p>
    <w:p w14:paraId="78720C8E">
      <w:pPr>
        <w:spacing w:line="540" w:lineRule="exact"/>
        <w:jc w:val="left"/>
        <w:rPr>
          <w:rFonts w:ascii="仿宋_GB2312" w:hAnsi="宋体" w:eastAsia="仿宋_GB2312"/>
          <w:b/>
          <w:sz w:val="30"/>
          <w:szCs w:val="30"/>
        </w:rPr>
      </w:pPr>
      <w:r>
        <w:rPr>
          <w:rFonts w:hint="eastAsia" w:ascii="仿宋_GB2312" w:hAnsi="宋体" w:eastAsia="仿宋_GB2312"/>
          <w:b/>
          <w:sz w:val="30"/>
          <w:szCs w:val="30"/>
        </w:rPr>
        <w:t>一、宝钢优秀学生奖（内地学生）</w:t>
      </w:r>
    </w:p>
    <w:p w14:paraId="4A58A908">
      <w:pPr>
        <w:spacing w:line="540" w:lineRule="exact"/>
        <w:ind w:firstLine="560" w:firstLineChars="200"/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1.评选范围：在读期间未获得过本奖学金的</w:t>
      </w:r>
      <w:r>
        <w:rPr>
          <w:rFonts w:ascii="仿宋_GB2312" w:hAnsi="宋体" w:eastAsia="仿宋_GB2312"/>
          <w:sz w:val="28"/>
          <w:szCs w:val="28"/>
        </w:rPr>
        <w:t>哲学系、中山医学院</w:t>
      </w:r>
      <w:r>
        <w:rPr>
          <w:rFonts w:hint="eastAsia" w:ascii="仿宋_GB2312" w:hAnsi="宋体" w:eastAsia="仿宋_GB2312"/>
          <w:sz w:val="28"/>
          <w:szCs w:val="28"/>
        </w:rPr>
        <w:t>基本修业年限（学制）内研究生。</w:t>
      </w:r>
    </w:p>
    <w:p w14:paraId="46598514">
      <w:pPr>
        <w:spacing w:line="540" w:lineRule="exact"/>
        <w:ind w:firstLine="560" w:firstLineChars="200"/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2.评选条件：</w:t>
      </w:r>
    </w:p>
    <w:p w14:paraId="0FCED6D9">
      <w:pPr>
        <w:spacing w:line="540" w:lineRule="exact"/>
        <w:ind w:firstLine="560" w:firstLineChars="200"/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（1）热爱中华人民共和国，拥护中国共产党的领导，模范遵守国家法律和校纪校规，具有良好的道德品质和行为习惯，诚实守信；</w:t>
      </w:r>
    </w:p>
    <w:p w14:paraId="262F8D9F">
      <w:pPr>
        <w:spacing w:line="54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（2）勤奋学习，成绩优秀，具有一定的学习能力、创新能力、动手能力、灵活运用知识能力、口头与书面表达能力；"创新创业"实践中取得突出成果；研究生应具有较强的科研能力，并取得一定的优秀研究成果；                          </w:t>
      </w:r>
    </w:p>
    <w:p w14:paraId="1685D916">
      <w:pPr>
        <w:spacing w:line="54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ascii="仿宋_GB2312" w:hAnsi="宋体" w:eastAsia="仿宋_GB2312"/>
          <w:sz w:val="28"/>
          <w:szCs w:val="28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 xml:space="preserve">）尊重师长，友爱同学，乐于助人，积极参加社会实践和公益活动，能承担社会工作，具有团结协作精神； </w:t>
      </w:r>
    </w:p>
    <w:p w14:paraId="5BF338A7">
      <w:pPr>
        <w:spacing w:line="54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ascii="仿宋_GB2312" w:hAnsi="宋体" w:eastAsia="仿宋_GB2312"/>
          <w:sz w:val="28"/>
          <w:szCs w:val="28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）积极参加体育锻炼，身心健康，乐观进取。</w:t>
      </w:r>
    </w:p>
    <w:p w14:paraId="61DA5E94">
      <w:pPr>
        <w:spacing w:line="540" w:lineRule="exact"/>
        <w:ind w:firstLine="560" w:firstLineChars="200"/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3.奖励名额及金额：研究生2人，奖励金额10000元/人。</w:t>
      </w:r>
    </w:p>
    <w:p w14:paraId="116B4BF4">
      <w:pPr>
        <w:spacing w:line="540" w:lineRule="exact"/>
        <w:ind w:firstLine="560" w:firstLineChars="200"/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4.报送材料：</w:t>
      </w:r>
    </w:p>
    <w:p w14:paraId="5C4D909A">
      <w:pPr>
        <w:spacing w:line="540" w:lineRule="exact"/>
        <w:ind w:firstLine="560" w:firstLineChars="200"/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（1）《宝钢奖学金申请表》（表格需要粘贴学生本人照片或彩色打印照片，纸质版请用A</w:t>
      </w:r>
      <w:r>
        <w:rPr>
          <w:rFonts w:ascii="仿宋_GB2312" w:hAnsi="宋体" w:eastAsia="仿宋_GB2312"/>
          <w:sz w:val="28"/>
          <w:szCs w:val="28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纸双面打印，签名、盖章，电子版请一并提交）及相关证明材料；</w:t>
      </w:r>
    </w:p>
    <w:p w14:paraId="26B1504B">
      <w:pPr>
        <w:spacing w:line="540" w:lineRule="exact"/>
        <w:ind w:firstLine="560" w:firstLineChars="200"/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（2）推荐人选照片（2寸彩色正面照一张）；</w:t>
      </w:r>
    </w:p>
    <w:p w14:paraId="7B6219BF">
      <w:pPr>
        <w:spacing w:line="540" w:lineRule="exact"/>
        <w:ind w:firstLine="560" w:firstLineChars="200"/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（3）《参评单位研究生奖学金汇总表》。</w:t>
      </w:r>
    </w:p>
    <w:p w14:paraId="24B40989">
      <w:pPr>
        <w:spacing w:line="540" w:lineRule="exact"/>
        <w:ind w:firstLine="560" w:firstLineChars="200"/>
        <w:jc w:val="left"/>
        <w:rPr>
          <w:rFonts w:ascii="仿宋_GB2312" w:hAnsi="宋体" w:eastAsia="仿宋_GB2312"/>
          <w:sz w:val="28"/>
          <w:szCs w:val="28"/>
        </w:rPr>
      </w:pPr>
    </w:p>
    <w:p w14:paraId="7D829FAE">
      <w:pPr>
        <w:spacing w:line="540" w:lineRule="exact"/>
        <w:jc w:val="left"/>
        <w:rPr>
          <w:rFonts w:ascii="仿宋_GB2312" w:hAnsi="宋体" w:eastAsia="仿宋_GB2312"/>
          <w:b/>
          <w:sz w:val="30"/>
          <w:szCs w:val="30"/>
        </w:rPr>
      </w:pPr>
      <w:r>
        <w:rPr>
          <w:rFonts w:hint="eastAsia" w:ascii="仿宋_GB2312" w:hAnsi="宋体" w:eastAsia="仿宋_GB2312"/>
          <w:b/>
          <w:sz w:val="30"/>
          <w:szCs w:val="30"/>
        </w:rPr>
        <w:t>二、宝钢优秀学生奖（港澳台学生）</w:t>
      </w:r>
    </w:p>
    <w:p w14:paraId="1734DA9D">
      <w:pPr>
        <w:spacing w:line="540" w:lineRule="exact"/>
        <w:ind w:firstLine="560" w:firstLineChars="200"/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1.评选范围：在读期间未获得过本奖学金的全校基本修业年限（学制）内的港澳台非在职全日制研究生。</w:t>
      </w:r>
    </w:p>
    <w:p w14:paraId="61B36B03">
      <w:pPr>
        <w:spacing w:line="540" w:lineRule="exact"/>
        <w:ind w:firstLine="560" w:firstLineChars="200"/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2.评选条件：</w:t>
      </w:r>
    </w:p>
    <w:p w14:paraId="34418AB4">
      <w:pPr>
        <w:spacing w:line="540" w:lineRule="exact"/>
        <w:ind w:firstLine="560" w:firstLineChars="200"/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（1）认同一个中国；自觉遵守中华人民共和国法律、法规，遵守学校各项规章制度；</w:t>
      </w:r>
    </w:p>
    <w:p w14:paraId="173C59A4">
      <w:pPr>
        <w:spacing w:line="540" w:lineRule="exact"/>
        <w:ind w:firstLine="560" w:firstLineChars="200"/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（2）诚实守信、身心健康、乐观进取、尊重师长、友爱同学、乐于助人，有良好的道德修养；</w:t>
      </w:r>
    </w:p>
    <w:p w14:paraId="29C7C745">
      <w:pPr>
        <w:spacing w:line="540" w:lineRule="exact"/>
        <w:ind w:firstLine="560" w:firstLineChars="200"/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（3）学习勤奋刻苦、成绩优良，具有一定的学习能力、创新能力、动手能力、灵活运用知识能力、口头与书面表达能力。</w:t>
      </w:r>
    </w:p>
    <w:p w14:paraId="70346427">
      <w:pPr>
        <w:spacing w:line="540" w:lineRule="exact"/>
        <w:ind w:firstLine="560" w:firstLineChars="200"/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3.奖励名额及金额：研究生2人，奖励金额10000元/人。</w:t>
      </w:r>
    </w:p>
    <w:p w14:paraId="24F30DF4">
      <w:pPr>
        <w:spacing w:line="540" w:lineRule="exact"/>
        <w:ind w:firstLine="560" w:firstLineChars="200"/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4.报送材料：</w:t>
      </w:r>
    </w:p>
    <w:p w14:paraId="1B6AFEC4">
      <w:pPr>
        <w:spacing w:line="540" w:lineRule="exact"/>
        <w:ind w:firstLine="560" w:firstLineChars="200"/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（1）《宝钢奖学金申请表（港澳台学生）》（表格需要粘贴学生本人照片或彩色打印照片，请用A</w:t>
      </w:r>
      <w:r>
        <w:rPr>
          <w:rFonts w:ascii="仿宋_GB2312" w:hAnsi="宋体" w:eastAsia="仿宋_GB2312"/>
          <w:sz w:val="28"/>
          <w:szCs w:val="28"/>
        </w:rPr>
        <w:t>4</w:t>
      </w:r>
      <w:r>
        <w:rPr>
          <w:rFonts w:hint="eastAsia" w:ascii="仿宋_GB2312" w:hAnsi="宋体" w:eastAsia="仿宋_GB2312"/>
          <w:sz w:val="28"/>
          <w:szCs w:val="28"/>
        </w:rPr>
        <w:t>纸双面打印，签名、盖章，电子版请一并提交）及相关证明材料；</w:t>
      </w:r>
    </w:p>
    <w:p w14:paraId="72BC76B9">
      <w:pPr>
        <w:spacing w:line="540" w:lineRule="exact"/>
        <w:ind w:firstLine="560" w:firstLineChars="200"/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（2）推荐人选照片（2寸彩色正面照一张）；</w:t>
      </w:r>
    </w:p>
    <w:p w14:paraId="43238906">
      <w:pPr>
        <w:spacing w:line="540" w:lineRule="exact"/>
        <w:ind w:firstLine="560" w:firstLineChars="200"/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（3）《参评单位研究生奖学金汇总表》。</w:t>
      </w:r>
    </w:p>
    <w:p w14:paraId="071578F0">
      <w:pPr>
        <w:spacing w:line="540" w:lineRule="exact"/>
        <w:ind w:firstLine="560" w:firstLineChars="200"/>
        <w:jc w:val="left"/>
        <w:rPr>
          <w:rFonts w:ascii="仿宋_GB2312" w:eastAsia="仿宋_GB2312"/>
          <w:sz w:val="28"/>
          <w:szCs w:val="28"/>
        </w:rPr>
      </w:pPr>
    </w:p>
    <w:p w14:paraId="69597D91">
      <w:pPr>
        <w:spacing w:line="540" w:lineRule="exact"/>
        <w:ind w:firstLine="602" w:firstLineChars="200"/>
        <w:jc w:val="left"/>
        <w:rPr>
          <w:rFonts w:ascii="仿宋_GB2312" w:hAnsi="宋体" w:eastAsia="仿宋_GB2312"/>
          <w:b/>
          <w:sz w:val="30"/>
          <w:szCs w:val="30"/>
        </w:rPr>
      </w:pPr>
      <w:r>
        <w:rPr>
          <w:rFonts w:hint="eastAsia" w:ascii="仿宋_GB2312" w:hAnsi="宋体" w:eastAsia="仿宋_GB2312"/>
          <w:b/>
          <w:sz w:val="30"/>
          <w:szCs w:val="30"/>
        </w:rPr>
        <w:t>三、医药学奖学金</w:t>
      </w:r>
    </w:p>
    <w:p w14:paraId="2933089B">
      <w:pPr>
        <w:spacing w:line="540" w:lineRule="exact"/>
        <w:ind w:firstLine="560" w:firstLineChars="200"/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</w:t>
      </w:r>
      <w:r>
        <w:rPr>
          <w:rFonts w:ascii="仿宋_GB2312" w:hAnsi="宋体" w:eastAsia="仿宋_GB2312"/>
          <w:sz w:val="28"/>
          <w:szCs w:val="28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评选范围：药学院、</w:t>
      </w:r>
      <w:r>
        <w:rPr>
          <w:rFonts w:hint="eastAsia" w:ascii="仿宋_GB2312" w:hAnsi="宋体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药学院（深圳）、中山医学院、医学院、护理学院、附属第一医院、孙逸仙纪念医院、附属第三医院、附属第六医院、肿瘤防治中心、中山眼科中心、光华口腔医学院、附属第五医院、附属第七医院、附属第八医院，</w:t>
      </w:r>
      <w:r>
        <w:rPr>
          <w:rFonts w:hint="eastAsia" w:ascii="仿宋_GB2312" w:hAnsi="宋体" w:eastAsia="仿宋_GB2312"/>
          <w:sz w:val="28"/>
          <w:szCs w:val="28"/>
        </w:rPr>
        <w:t>在读期间未获得过本奖学金的基本修业年限（学制）内医药学专业（领域）非在职全日制研究生。</w:t>
      </w:r>
    </w:p>
    <w:p w14:paraId="25DDEF7D">
      <w:pPr>
        <w:spacing w:line="540" w:lineRule="exact"/>
        <w:ind w:firstLine="560" w:firstLineChars="200"/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</w:t>
      </w:r>
      <w:r>
        <w:rPr>
          <w:rFonts w:ascii="仿宋_GB2312" w:hAnsi="宋体" w:eastAsia="仿宋_GB2312"/>
          <w:sz w:val="28"/>
          <w:szCs w:val="28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评审条件：</w:t>
      </w:r>
    </w:p>
    <w:p w14:paraId="4E394555">
      <w:pPr>
        <w:spacing w:line="540" w:lineRule="exact"/>
        <w:ind w:firstLine="560" w:firstLineChars="200"/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（1）热爱社会主义祖国，拥护中国共产党领导；</w:t>
      </w:r>
    </w:p>
    <w:p w14:paraId="0625AD31">
      <w:pPr>
        <w:spacing w:line="540" w:lineRule="exact"/>
        <w:ind w:firstLine="560" w:firstLineChars="200"/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（2）遵守宪法和法律，遵守学校规章制度；</w:t>
      </w:r>
    </w:p>
    <w:p w14:paraId="6E71E613">
      <w:pPr>
        <w:spacing w:line="540" w:lineRule="exact"/>
        <w:ind w:firstLine="560" w:firstLineChars="200"/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（3）诚实守信，道德品质优良；</w:t>
      </w:r>
    </w:p>
    <w:p w14:paraId="2294465D">
      <w:pPr>
        <w:spacing w:line="540" w:lineRule="exact"/>
        <w:ind w:firstLine="560" w:firstLineChars="200"/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（4）学习成绩优良，科研能力较强，并取得较好的科研业绩。</w:t>
      </w:r>
    </w:p>
    <w:p w14:paraId="2D5C2126">
      <w:pPr>
        <w:spacing w:line="540" w:lineRule="exact"/>
        <w:ind w:firstLine="560" w:firstLineChars="200"/>
        <w:jc w:val="left"/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t>3.</w:t>
      </w:r>
      <w:r>
        <w:rPr>
          <w:rFonts w:hint="eastAsia" w:ascii="仿宋_GB2312" w:hAnsi="宋体" w:eastAsia="仿宋_GB2312"/>
          <w:sz w:val="28"/>
          <w:szCs w:val="28"/>
        </w:rPr>
        <w:t>奖励名额及金额：全校博士生5人，硕士生1</w:t>
      </w:r>
      <w:r>
        <w:rPr>
          <w:rFonts w:ascii="仿宋_GB2312" w:hAnsi="宋体" w:eastAsia="仿宋_GB2312"/>
          <w:sz w:val="28"/>
          <w:szCs w:val="28"/>
        </w:rPr>
        <w:t>5</w:t>
      </w:r>
      <w:r>
        <w:rPr>
          <w:rFonts w:hint="eastAsia" w:ascii="仿宋_GB2312" w:hAnsi="宋体" w:eastAsia="仿宋_GB2312"/>
          <w:sz w:val="28"/>
          <w:szCs w:val="28"/>
        </w:rPr>
        <w:t>人，具体名额详见各单位通知。</w:t>
      </w:r>
    </w:p>
    <w:p w14:paraId="42706D98">
      <w:pPr>
        <w:spacing w:line="540" w:lineRule="exact"/>
        <w:ind w:firstLine="560" w:firstLineChars="200"/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奖励金额：博士生5</w:t>
      </w:r>
      <w:r>
        <w:rPr>
          <w:rFonts w:ascii="仿宋_GB2312" w:hAnsi="宋体" w:eastAsia="仿宋_GB2312"/>
          <w:sz w:val="28"/>
          <w:szCs w:val="28"/>
        </w:rPr>
        <w:t>000</w:t>
      </w:r>
      <w:r>
        <w:rPr>
          <w:rFonts w:hint="eastAsia" w:ascii="仿宋_GB2312" w:hAnsi="宋体" w:eastAsia="仿宋_GB2312"/>
          <w:sz w:val="28"/>
          <w:szCs w:val="28"/>
        </w:rPr>
        <w:t>元/人，硕士生4</w:t>
      </w:r>
      <w:r>
        <w:rPr>
          <w:rFonts w:ascii="仿宋_GB2312" w:hAnsi="宋体" w:eastAsia="仿宋_GB2312"/>
          <w:sz w:val="28"/>
          <w:szCs w:val="28"/>
        </w:rPr>
        <w:t>000</w:t>
      </w:r>
      <w:r>
        <w:rPr>
          <w:rFonts w:hint="eastAsia" w:ascii="仿宋_GB2312" w:hAnsi="宋体" w:eastAsia="仿宋_GB2312"/>
          <w:sz w:val="28"/>
          <w:szCs w:val="28"/>
        </w:rPr>
        <w:t>元/人。</w:t>
      </w:r>
    </w:p>
    <w:p w14:paraId="6E29424C">
      <w:pPr>
        <w:spacing w:line="540" w:lineRule="exact"/>
        <w:ind w:firstLine="560"/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4</w:t>
      </w:r>
      <w:r>
        <w:rPr>
          <w:rFonts w:ascii="仿宋_GB2312" w:hAnsi="宋体" w:eastAsia="仿宋_GB2312"/>
          <w:sz w:val="28"/>
          <w:szCs w:val="28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报送材料：《中山大学研究生奖学金审批表》及相关证明材料、《医药奖学金获奖候选人推荐汇总表》。</w:t>
      </w:r>
      <w:bookmarkStart w:id="0" w:name="_GoBack"/>
      <w:bookmarkEnd w:id="0"/>
    </w:p>
    <w:p w14:paraId="789A856F">
      <w:pPr>
        <w:spacing w:line="540" w:lineRule="exact"/>
        <w:ind w:firstLine="560" w:firstLineChars="200"/>
        <w:jc w:val="left"/>
        <w:rPr>
          <w:rFonts w:ascii="仿宋_GB2312" w:hAnsi="宋体" w:eastAsia="仿宋_GB2312"/>
          <w:sz w:val="28"/>
          <w:szCs w:val="28"/>
        </w:rPr>
      </w:pPr>
    </w:p>
    <w:p w14:paraId="48E2766A">
      <w:pPr>
        <w:spacing w:line="540" w:lineRule="exact"/>
        <w:ind w:firstLine="560" w:firstLineChars="200"/>
        <w:jc w:val="left"/>
        <w:rPr>
          <w:rFonts w:ascii="仿宋_GB2312" w:hAnsi="宋体" w:eastAsia="仿宋_GB2312"/>
          <w:sz w:val="28"/>
          <w:szCs w:val="28"/>
        </w:rPr>
      </w:pPr>
    </w:p>
    <w:p w14:paraId="2EA6CB43">
      <w:pPr>
        <w:spacing w:line="540" w:lineRule="exact"/>
        <w:ind w:firstLine="560" w:firstLineChars="200"/>
        <w:jc w:val="righ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</w:t>
      </w:r>
      <w:r>
        <w:rPr>
          <w:rFonts w:ascii="仿宋_GB2312" w:hAnsi="宋体" w:eastAsia="仿宋_GB2312"/>
          <w:sz w:val="28"/>
          <w:szCs w:val="28"/>
        </w:rPr>
        <w:t>024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ascii="仿宋_GB2312" w:hAnsi="宋体" w:eastAsia="仿宋_GB2312"/>
          <w:sz w:val="28"/>
          <w:szCs w:val="28"/>
        </w:rPr>
        <w:t>7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ascii="仿宋_GB2312" w:hAnsi="宋体" w:eastAsia="仿宋_GB2312"/>
          <w:sz w:val="28"/>
          <w:szCs w:val="28"/>
        </w:rPr>
        <w:t>16</w:t>
      </w:r>
      <w:r>
        <w:rPr>
          <w:rFonts w:hint="eastAsia" w:ascii="仿宋_GB2312" w:hAnsi="宋体" w:eastAsia="仿宋_GB2312"/>
          <w:sz w:val="28"/>
          <w:szCs w:val="28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q萀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58023148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 w14:paraId="20046A8F">
            <w:pPr>
              <w:pStyle w:val="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0A28018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0MzJiYTg5MjI1MDMyOTBhZTNlZGMxN2EzMGY5MWUifQ=="/>
  </w:docVars>
  <w:rsids>
    <w:rsidRoot w:val="00172A27"/>
    <w:rsid w:val="000307F9"/>
    <w:rsid w:val="0005095D"/>
    <w:rsid w:val="00066FD4"/>
    <w:rsid w:val="00070FDA"/>
    <w:rsid w:val="00083CAD"/>
    <w:rsid w:val="0008429D"/>
    <w:rsid w:val="00094941"/>
    <w:rsid w:val="0009713F"/>
    <w:rsid w:val="000A7B87"/>
    <w:rsid w:val="000B516A"/>
    <w:rsid w:val="000C01FC"/>
    <w:rsid w:val="000D677D"/>
    <w:rsid w:val="000F1A7C"/>
    <w:rsid w:val="00136CDE"/>
    <w:rsid w:val="001706F6"/>
    <w:rsid w:val="00172A27"/>
    <w:rsid w:val="00184227"/>
    <w:rsid w:val="0019236B"/>
    <w:rsid w:val="001A6270"/>
    <w:rsid w:val="001B254E"/>
    <w:rsid w:val="001B36E0"/>
    <w:rsid w:val="001C5B7A"/>
    <w:rsid w:val="001F6E98"/>
    <w:rsid w:val="002069C3"/>
    <w:rsid w:val="00210F88"/>
    <w:rsid w:val="00211DDA"/>
    <w:rsid w:val="00223508"/>
    <w:rsid w:val="00230E70"/>
    <w:rsid w:val="0023129C"/>
    <w:rsid w:val="00237555"/>
    <w:rsid w:val="00252B3D"/>
    <w:rsid w:val="00265087"/>
    <w:rsid w:val="00284800"/>
    <w:rsid w:val="00285961"/>
    <w:rsid w:val="00292BE8"/>
    <w:rsid w:val="002C3389"/>
    <w:rsid w:val="002C4035"/>
    <w:rsid w:val="002E027A"/>
    <w:rsid w:val="002E2621"/>
    <w:rsid w:val="002E4BE3"/>
    <w:rsid w:val="002F508C"/>
    <w:rsid w:val="003518C3"/>
    <w:rsid w:val="00357B59"/>
    <w:rsid w:val="003655BD"/>
    <w:rsid w:val="0038588D"/>
    <w:rsid w:val="003860CD"/>
    <w:rsid w:val="003C33C1"/>
    <w:rsid w:val="003C4039"/>
    <w:rsid w:val="003C67F4"/>
    <w:rsid w:val="003E004F"/>
    <w:rsid w:val="003E2054"/>
    <w:rsid w:val="003E3398"/>
    <w:rsid w:val="003E5A3B"/>
    <w:rsid w:val="003F40A6"/>
    <w:rsid w:val="004004FC"/>
    <w:rsid w:val="004137D3"/>
    <w:rsid w:val="004153ED"/>
    <w:rsid w:val="00421910"/>
    <w:rsid w:val="0043028E"/>
    <w:rsid w:val="00437695"/>
    <w:rsid w:val="00442B6D"/>
    <w:rsid w:val="00445543"/>
    <w:rsid w:val="00452248"/>
    <w:rsid w:val="004615A4"/>
    <w:rsid w:val="00461A48"/>
    <w:rsid w:val="00464E1C"/>
    <w:rsid w:val="00473304"/>
    <w:rsid w:val="004733CE"/>
    <w:rsid w:val="00475556"/>
    <w:rsid w:val="0047739F"/>
    <w:rsid w:val="00487270"/>
    <w:rsid w:val="00487952"/>
    <w:rsid w:val="004C330E"/>
    <w:rsid w:val="004C5AAE"/>
    <w:rsid w:val="004E021C"/>
    <w:rsid w:val="00511986"/>
    <w:rsid w:val="00542A47"/>
    <w:rsid w:val="00543E1F"/>
    <w:rsid w:val="00553E12"/>
    <w:rsid w:val="00554CDB"/>
    <w:rsid w:val="005558B2"/>
    <w:rsid w:val="00561BB7"/>
    <w:rsid w:val="005647EF"/>
    <w:rsid w:val="0056776E"/>
    <w:rsid w:val="00573F4A"/>
    <w:rsid w:val="00585AF6"/>
    <w:rsid w:val="00594BA2"/>
    <w:rsid w:val="0059620E"/>
    <w:rsid w:val="005A110E"/>
    <w:rsid w:val="005D148C"/>
    <w:rsid w:val="005E25CD"/>
    <w:rsid w:val="005E7D75"/>
    <w:rsid w:val="005F30A6"/>
    <w:rsid w:val="00631343"/>
    <w:rsid w:val="0066306B"/>
    <w:rsid w:val="00664610"/>
    <w:rsid w:val="00673CB7"/>
    <w:rsid w:val="00685AC9"/>
    <w:rsid w:val="006A3586"/>
    <w:rsid w:val="006A57AD"/>
    <w:rsid w:val="006D340A"/>
    <w:rsid w:val="006E2F90"/>
    <w:rsid w:val="006F4569"/>
    <w:rsid w:val="006F7C3B"/>
    <w:rsid w:val="00700963"/>
    <w:rsid w:val="007013BB"/>
    <w:rsid w:val="007014D8"/>
    <w:rsid w:val="0070407B"/>
    <w:rsid w:val="00712CE4"/>
    <w:rsid w:val="0071360C"/>
    <w:rsid w:val="0072304C"/>
    <w:rsid w:val="00726222"/>
    <w:rsid w:val="00733365"/>
    <w:rsid w:val="00735B0F"/>
    <w:rsid w:val="00744BFC"/>
    <w:rsid w:val="00760296"/>
    <w:rsid w:val="007740CF"/>
    <w:rsid w:val="00780EB5"/>
    <w:rsid w:val="00782768"/>
    <w:rsid w:val="00792875"/>
    <w:rsid w:val="007A2175"/>
    <w:rsid w:val="007B508A"/>
    <w:rsid w:val="007E2522"/>
    <w:rsid w:val="007F1C85"/>
    <w:rsid w:val="007F606C"/>
    <w:rsid w:val="00806306"/>
    <w:rsid w:val="00814610"/>
    <w:rsid w:val="00823FBC"/>
    <w:rsid w:val="008347E7"/>
    <w:rsid w:val="008406E4"/>
    <w:rsid w:val="00841EEC"/>
    <w:rsid w:val="008427B4"/>
    <w:rsid w:val="00846139"/>
    <w:rsid w:val="00855BBD"/>
    <w:rsid w:val="0087215A"/>
    <w:rsid w:val="00875664"/>
    <w:rsid w:val="008A0D3A"/>
    <w:rsid w:val="008A1BA3"/>
    <w:rsid w:val="008A1D57"/>
    <w:rsid w:val="008A4480"/>
    <w:rsid w:val="008C35C5"/>
    <w:rsid w:val="008D5ED9"/>
    <w:rsid w:val="008F3ACF"/>
    <w:rsid w:val="008F440D"/>
    <w:rsid w:val="008F77D1"/>
    <w:rsid w:val="008F790B"/>
    <w:rsid w:val="00912ED1"/>
    <w:rsid w:val="009219D4"/>
    <w:rsid w:val="00921CE7"/>
    <w:rsid w:val="00954AC5"/>
    <w:rsid w:val="009648C2"/>
    <w:rsid w:val="00970A73"/>
    <w:rsid w:val="009A47AF"/>
    <w:rsid w:val="009E0516"/>
    <w:rsid w:val="009E3AB5"/>
    <w:rsid w:val="009F3FBE"/>
    <w:rsid w:val="009F627F"/>
    <w:rsid w:val="00A10ED9"/>
    <w:rsid w:val="00A34F33"/>
    <w:rsid w:val="00A4783A"/>
    <w:rsid w:val="00A843E4"/>
    <w:rsid w:val="00A8645B"/>
    <w:rsid w:val="00A94E94"/>
    <w:rsid w:val="00A9603C"/>
    <w:rsid w:val="00AA5088"/>
    <w:rsid w:val="00AB404B"/>
    <w:rsid w:val="00AB6141"/>
    <w:rsid w:val="00AC34A7"/>
    <w:rsid w:val="00AC6C14"/>
    <w:rsid w:val="00AD09DA"/>
    <w:rsid w:val="00AF33EE"/>
    <w:rsid w:val="00AF4494"/>
    <w:rsid w:val="00B07347"/>
    <w:rsid w:val="00B43BF6"/>
    <w:rsid w:val="00B5654F"/>
    <w:rsid w:val="00B639D6"/>
    <w:rsid w:val="00B778B4"/>
    <w:rsid w:val="00B80606"/>
    <w:rsid w:val="00B931CF"/>
    <w:rsid w:val="00B954F0"/>
    <w:rsid w:val="00BA2007"/>
    <w:rsid w:val="00BB0B05"/>
    <w:rsid w:val="00BC0613"/>
    <w:rsid w:val="00BC07B5"/>
    <w:rsid w:val="00BD082E"/>
    <w:rsid w:val="00BD3F6A"/>
    <w:rsid w:val="00BD7691"/>
    <w:rsid w:val="00BE0B1A"/>
    <w:rsid w:val="00BE1515"/>
    <w:rsid w:val="00BE45D8"/>
    <w:rsid w:val="00BE4BA2"/>
    <w:rsid w:val="00BF0EFD"/>
    <w:rsid w:val="00BF3CBD"/>
    <w:rsid w:val="00C006B2"/>
    <w:rsid w:val="00C06433"/>
    <w:rsid w:val="00C373F0"/>
    <w:rsid w:val="00C47FF5"/>
    <w:rsid w:val="00C7198B"/>
    <w:rsid w:val="00C72903"/>
    <w:rsid w:val="00C771F5"/>
    <w:rsid w:val="00C862C7"/>
    <w:rsid w:val="00CA783E"/>
    <w:rsid w:val="00CB264B"/>
    <w:rsid w:val="00CB3FF3"/>
    <w:rsid w:val="00CD4A85"/>
    <w:rsid w:val="00CF42EA"/>
    <w:rsid w:val="00CF4BD0"/>
    <w:rsid w:val="00D0213F"/>
    <w:rsid w:val="00D14555"/>
    <w:rsid w:val="00D14906"/>
    <w:rsid w:val="00D40EBD"/>
    <w:rsid w:val="00D51A02"/>
    <w:rsid w:val="00D95679"/>
    <w:rsid w:val="00D97EE1"/>
    <w:rsid w:val="00DA0B88"/>
    <w:rsid w:val="00DA1727"/>
    <w:rsid w:val="00DA7298"/>
    <w:rsid w:val="00DD2C2D"/>
    <w:rsid w:val="00DE60AD"/>
    <w:rsid w:val="00DF209D"/>
    <w:rsid w:val="00DF5A01"/>
    <w:rsid w:val="00DF5AA2"/>
    <w:rsid w:val="00DF798B"/>
    <w:rsid w:val="00E07688"/>
    <w:rsid w:val="00E07A64"/>
    <w:rsid w:val="00E25646"/>
    <w:rsid w:val="00E310F8"/>
    <w:rsid w:val="00E34330"/>
    <w:rsid w:val="00E77FE5"/>
    <w:rsid w:val="00E81B99"/>
    <w:rsid w:val="00EC14A9"/>
    <w:rsid w:val="00EC2DDA"/>
    <w:rsid w:val="00EC4A49"/>
    <w:rsid w:val="00ED45F3"/>
    <w:rsid w:val="00EE18E7"/>
    <w:rsid w:val="00EE4A14"/>
    <w:rsid w:val="00EE5A52"/>
    <w:rsid w:val="00EE7260"/>
    <w:rsid w:val="00EF57EF"/>
    <w:rsid w:val="00F13F70"/>
    <w:rsid w:val="00F140EF"/>
    <w:rsid w:val="00F17E92"/>
    <w:rsid w:val="00F418CD"/>
    <w:rsid w:val="00F461A2"/>
    <w:rsid w:val="00F67C6E"/>
    <w:rsid w:val="00F8142D"/>
    <w:rsid w:val="00F92602"/>
    <w:rsid w:val="00FA2981"/>
    <w:rsid w:val="00FA6A34"/>
    <w:rsid w:val="00FB58C5"/>
    <w:rsid w:val="00FB7132"/>
    <w:rsid w:val="00FC1B60"/>
    <w:rsid w:val="00FD4A72"/>
    <w:rsid w:val="00FE21C2"/>
    <w:rsid w:val="00FE5A67"/>
    <w:rsid w:val="00FF48FA"/>
    <w:rsid w:val="1BC14988"/>
    <w:rsid w:val="33A40FC2"/>
    <w:rsid w:val="40CF1DFA"/>
    <w:rsid w:val="74F9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0"/>
    <w:unhideWhenUsed/>
    <w:uiPriority w:val="99"/>
    <w:rPr>
      <w:sz w:val="18"/>
      <w:szCs w:val="18"/>
    </w:rPr>
  </w:style>
  <w:style w:type="paragraph" w:styleId="4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character" w:styleId="9">
    <w:name w:val="annotation reference"/>
    <w:semiHidden/>
    <w:unhideWhenUsed/>
    <w:qFormat/>
    <w:uiPriority w:val="99"/>
    <w:rPr>
      <w:sz w:val="21"/>
      <w:szCs w:val="21"/>
    </w:rPr>
  </w:style>
  <w:style w:type="character" w:customStyle="1" w:styleId="10">
    <w:name w:val="批注框文本 字符"/>
    <w:link w:val="3"/>
    <w:semiHidden/>
    <w:qFormat/>
    <w:uiPriority w:val="99"/>
    <w:rPr>
      <w:kern w:val="2"/>
      <w:sz w:val="18"/>
      <w:szCs w:val="18"/>
    </w:rPr>
  </w:style>
  <w:style w:type="paragraph" w:customStyle="1" w:styleId="11">
    <w:name w:val="列表段落1"/>
    <w:basedOn w:val="1"/>
    <w:qFormat/>
    <w:uiPriority w:val="34"/>
    <w:pPr>
      <w:widowControl/>
      <w:spacing w:after="200"/>
      <w:ind w:left="720"/>
      <w:contextualSpacing/>
      <w:jc w:val="left"/>
    </w:pPr>
    <w:rPr>
      <w:rFonts w:ascii="Calibri" w:hAnsi="Calibri"/>
      <w:kern w:val="0"/>
      <w:sz w:val="22"/>
      <w:szCs w:val="22"/>
    </w:rPr>
  </w:style>
  <w:style w:type="paragraph" w:customStyle="1" w:styleId="12">
    <w:name w:val="列表段落2"/>
    <w:basedOn w:val="1"/>
    <w:qFormat/>
    <w:uiPriority w:val="0"/>
    <w:pPr>
      <w:widowControl/>
      <w:spacing w:after="200"/>
      <w:ind w:left="720"/>
      <w:contextualSpacing/>
      <w:jc w:val="left"/>
    </w:pPr>
    <w:rPr>
      <w:rFonts w:ascii="Calibri" w:hAnsi="Calibri"/>
      <w:kern w:val="0"/>
      <w:sz w:val="22"/>
      <w:szCs w:val="22"/>
    </w:rPr>
  </w:style>
  <w:style w:type="paragraph" w:customStyle="1" w:styleId="13">
    <w:name w:val="Pa0"/>
    <w:basedOn w:val="1"/>
    <w:next w:val="1"/>
    <w:qFormat/>
    <w:uiPriority w:val="99"/>
    <w:pPr>
      <w:autoSpaceDE w:val="0"/>
      <w:autoSpaceDN w:val="0"/>
      <w:adjustRightInd w:val="0"/>
      <w:spacing w:line="241" w:lineRule="atLeast"/>
      <w:jc w:val="left"/>
    </w:pPr>
    <w:rPr>
      <w:rFonts w:ascii="方正书宋q萀" w:eastAsia="方正书宋q萀"/>
      <w:kern w:val="0"/>
      <w:sz w:val="24"/>
    </w:rPr>
  </w:style>
  <w:style w:type="character" w:customStyle="1" w:styleId="14">
    <w:name w:val="批注文字 字符"/>
    <w:link w:val="2"/>
    <w:semiHidden/>
    <w:qFormat/>
    <w:uiPriority w:val="99"/>
    <w:rPr>
      <w:kern w:val="2"/>
      <w:sz w:val="21"/>
      <w:szCs w:val="24"/>
    </w:rPr>
  </w:style>
  <w:style w:type="character" w:customStyle="1" w:styleId="15">
    <w:name w:val="批注主题 字符"/>
    <w:link w:val="6"/>
    <w:semiHidden/>
    <w:qFormat/>
    <w:uiPriority w:val="99"/>
    <w:rPr>
      <w:b/>
      <w:bCs/>
      <w:kern w:val="2"/>
      <w:sz w:val="21"/>
      <w:szCs w:val="24"/>
    </w:rPr>
  </w:style>
  <w:style w:type="character" w:customStyle="1" w:styleId="16">
    <w:name w:val="页脚 字符"/>
    <w:basedOn w:val="8"/>
    <w:link w:val="4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5E211-B884-4A2D-ABF0-8FCFD98950A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3</Pages>
  <Words>1204</Words>
  <Characters>1244</Characters>
  <Lines>9</Lines>
  <Paragraphs>2</Paragraphs>
  <TotalTime>13</TotalTime>
  <ScaleCrop>false</ScaleCrop>
  <LinksUpToDate>false</LinksUpToDate>
  <CharactersWithSpaces>1271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2023-09-21T11:29:00Z</dcterms:created>
  <dc:creator>USER</dc:creator>
  <cp:lastModifiedBy>粒粒 </cp:lastModifiedBy>
  <cp:lastPrinted>2024-07-25T03:39:05Z</cp:lastPrinted>
  <dcterms:modified xsi:type="dcterms:W3CDTF">2024-07-25T03:40:09Z</dcterms:modified>
  <dc:title>附件1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848E383629BC48999CB28A3E6D58B9AC</vt:lpwstr>
  </property>
  <property fmtid="{D5CDD505-2E9C-101B-9397-08002B2CF9AE}" pid="3" name="KSOProductBuildVer">
    <vt:lpwstr>2052-12.1.0.17147</vt:lpwstr>
  </property>
</Properties>
</file>