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snapToGrid w:val="0"/>
        <w:spacing w:line="360" w:lineRule="auto"/>
        <w:rPr>
          <w:rFonts w:hint="default" w:ascii="华文仿宋" w:hAnsi="华文仿宋" w:eastAsia="华文仿宋"/>
          <w:color w:val="0C0A0A"/>
          <w:spacing w:val="-12"/>
          <w:w w:val="105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color w:val="0C0A0A"/>
          <w:spacing w:val="-12"/>
          <w:w w:val="105"/>
          <w:sz w:val="32"/>
          <w:szCs w:val="32"/>
        </w:rPr>
        <w:t>附件</w:t>
      </w:r>
      <w:r>
        <w:rPr>
          <w:rFonts w:hint="eastAsia" w:ascii="华文仿宋" w:hAnsi="华文仿宋" w:eastAsia="华文仿宋"/>
          <w:color w:val="0C0A0A"/>
          <w:spacing w:val="-12"/>
          <w:w w:val="105"/>
          <w:sz w:val="32"/>
          <w:szCs w:val="32"/>
          <w:lang w:val="en-US" w:eastAsia="zh-CN"/>
        </w:rPr>
        <w:t>1:</w:t>
      </w:r>
    </w:p>
    <w:p>
      <w:pPr>
        <w:spacing w:after="156" w:afterLines="50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高校参展第23届工博会回执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56"/>
        <w:gridCol w:w="967"/>
        <w:gridCol w:w="1729"/>
        <w:gridCol w:w="97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参展学校名称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分管领导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职  务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职能部门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2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职能部门</w:t>
            </w:r>
          </w:p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负 责 人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电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  <w:t>话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联 系 人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项目（成果）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6033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6033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  <w:tc>
          <w:tcPr>
            <w:tcW w:w="6033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“双创”项目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highlight w:val="none"/>
              </w:rPr>
              <w:t>展示净面积</w:t>
            </w:r>
          </w:p>
          <w:p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highlight w:val="none"/>
              </w:rPr>
              <w:t>预估（M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highlight w:val="none"/>
                <w:vertAlign w:val="superscript"/>
              </w:rPr>
              <w:t>2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highlight w:val="none"/>
              </w:rPr>
              <w:t>）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  <w:t>集中展示区</w:t>
            </w:r>
          </w:p>
        </w:tc>
      </w:tr>
    </w:tbl>
    <w:p>
      <w:pPr>
        <w:rPr>
          <w:rFonts w:ascii="华文仿宋" w:hAnsi="华文仿宋" w:eastAsia="华文仿宋"/>
          <w:color w:val="000000"/>
          <w:sz w:val="32"/>
          <w:szCs w:val="32"/>
        </w:rPr>
      </w:pPr>
    </w:p>
    <w:p>
      <w:pPr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 xml:space="preserve">单位（章）             </w:t>
      </w:r>
      <w:r>
        <w:rPr>
          <w:rFonts w:ascii="华文仿宋" w:hAnsi="华文仿宋" w:eastAsia="华文仿宋"/>
          <w:color w:val="000000"/>
          <w:sz w:val="32"/>
          <w:szCs w:val="32"/>
        </w:rPr>
        <w:t xml:space="preserve">    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 xml:space="preserve">填表人：              </w:t>
      </w:r>
    </w:p>
    <w:p>
      <w:pPr>
        <w:ind w:firstLine="4320" w:firstLineChars="135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 xml:space="preserve">日 </w:t>
      </w:r>
      <w:r>
        <w:rPr>
          <w:rFonts w:ascii="华文仿宋" w:hAnsi="华文仿宋" w:eastAsia="华文仿宋"/>
          <w:color w:val="000000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期：2023年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iM2U5ZmM1MTc1MDViNjE0YTkyNDRhMTNhYzczNzAifQ=="/>
  </w:docVars>
  <w:rsids>
    <w:rsidRoot w:val="008E48C6"/>
    <w:rsid w:val="00167A27"/>
    <w:rsid w:val="002622D6"/>
    <w:rsid w:val="00447636"/>
    <w:rsid w:val="00660745"/>
    <w:rsid w:val="008E48C6"/>
    <w:rsid w:val="00945417"/>
    <w:rsid w:val="00D84D47"/>
    <w:rsid w:val="1DB45E7B"/>
    <w:rsid w:val="311C6BF0"/>
    <w:rsid w:val="6800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111</Characters>
  <Lines>1</Lines>
  <Paragraphs>1</Paragraphs>
  <TotalTime>18</TotalTime>
  <ScaleCrop>false</ScaleCrop>
  <LinksUpToDate>false</LinksUpToDate>
  <CharactersWithSpaces>155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2023-04-12T05:52:00Z</dcterms:created>
  <dc:creator>yangxuemin</dc:creator>
  <cp:lastModifiedBy>涛涛不绝</cp:lastModifiedBy>
  <dcterms:modified xsi:type="dcterms:W3CDTF">2023-05-05T06:45:19Z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E51268C2DF094AFEAD003D5E6870F55E_12</vt:lpwstr>
  </property>
</Properties>
</file>