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关于</w:t>
      </w: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2</w:t>
      </w:r>
      <w:r>
        <w:rPr>
          <w:rFonts w:eastAsia="方正小标宋简体"/>
          <w:sz w:val="44"/>
          <w:szCs w:val="44"/>
        </w:rPr>
        <w:t>年</w:t>
      </w:r>
      <w:r>
        <w:rPr>
          <w:rFonts w:hint="eastAsia" w:eastAsia="方正小标宋简体"/>
          <w:sz w:val="44"/>
          <w:szCs w:val="44"/>
          <w:lang w:val="en-US" w:eastAsia="zh-CN"/>
        </w:rPr>
        <w:t>第四</w:t>
      </w:r>
      <w:r>
        <w:rPr>
          <w:rFonts w:eastAsia="方正小标宋简体"/>
          <w:sz w:val="44"/>
          <w:szCs w:val="44"/>
        </w:rPr>
        <w:t>批次专职研究人员（含博士后）考核</w:t>
      </w:r>
      <w:r>
        <w:rPr>
          <w:rFonts w:hint="eastAsia" w:eastAsia="方正小标宋简体"/>
          <w:sz w:val="44"/>
          <w:szCs w:val="44"/>
          <w:lang w:val="en-US" w:eastAsia="zh-CN"/>
        </w:rPr>
        <w:t>业绩材料</w:t>
      </w:r>
      <w:r>
        <w:rPr>
          <w:rFonts w:eastAsia="方正小标宋简体"/>
          <w:sz w:val="44"/>
          <w:szCs w:val="44"/>
        </w:rPr>
        <w:t>的</w:t>
      </w:r>
      <w:r>
        <w:rPr>
          <w:rFonts w:hint="eastAsia" w:eastAsia="方正小标宋简体"/>
          <w:sz w:val="44"/>
          <w:szCs w:val="44"/>
          <w:lang w:val="en-US" w:eastAsia="zh-CN"/>
        </w:rPr>
        <w:t>公示</w:t>
      </w:r>
      <w:r>
        <w:rPr>
          <w:rFonts w:hint="eastAsia" w:ascii="方正小标宋简体" w:eastAsia="方正小标宋简体" w:cs="宋体"/>
          <w:sz w:val="44"/>
          <w:szCs w:val="44"/>
        </w:rPr>
        <w:t> 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根据人力资源管理处关于开展2022年第四批次专职研究人员（含博士后）考核工作的通知的有关要求，</w:t>
      </w:r>
      <w:r>
        <w:rPr>
          <w:rFonts w:eastAsia="仿宋_GB2312"/>
          <w:sz w:val="32"/>
          <w:szCs w:val="32"/>
        </w:rPr>
        <w:t>经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hint="eastAsia" w:eastAsia="仿宋_GB2312"/>
          <w:sz w:val="32"/>
          <w:szCs w:val="32"/>
          <w:lang w:val="en-US" w:eastAsia="zh-CN"/>
        </w:rPr>
        <w:t>党支部把关、师德考核小组审核、教师考核小组审议、党委会和党政联席会审议，曹流、陈红敏两位老师考核结果合格。</w:t>
      </w:r>
      <w:r>
        <w:rPr>
          <w:rFonts w:hint="eastAsia"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相关</w:t>
      </w:r>
      <w:r>
        <w:rPr>
          <w:rFonts w:hint="eastAsia" w:eastAsia="仿宋_GB2312"/>
          <w:sz w:val="32"/>
          <w:szCs w:val="32"/>
        </w:rPr>
        <w:t>业绩材料进行公示如下：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一、参加考核人员（按姓氏拼音排序）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曹流 陈红敏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二、材料公示情况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时间：2022年12月19日—2022年12月23日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地点：深圳校区医学园1-南104B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对本次公示有异议者，自公布之日起 5 个工作日内，可通过来信、来电、来访等形式向学院或学校人力资源管理处反映。反映公示对象的情况和问题要坚持实事求是的原则，以个人名义反映情况和问题要求签署或自报本人真实姓名，以单位名义反映情况的应加盖单位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eastAsia="仿宋_GB2312"/>
          <w:szCs w:val="21"/>
        </w:rPr>
      </w:pPr>
      <w:r>
        <w:rPr>
          <w:rFonts w:hint="eastAsia" w:eastAsia="仿宋_GB2312"/>
          <w:sz w:val="32"/>
          <w:szCs w:val="32"/>
        </w:rPr>
        <w:t>公示时间：</w:t>
      </w:r>
      <w:r>
        <w:rPr>
          <w:rFonts w:eastAsia="仿宋_GB2312"/>
          <w:sz w:val="32"/>
          <w:szCs w:val="32"/>
        </w:rPr>
        <w:t>2022年</w:t>
      </w:r>
      <w:r>
        <w:rPr>
          <w:rFonts w:hint="eastAsia"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eastAsia="仿宋_GB2312"/>
          <w:sz w:val="32"/>
          <w:szCs w:val="32"/>
        </w:rPr>
        <w:t>日至2022年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eastAsia="仿宋_GB2312"/>
          <w:szCs w:val="21"/>
        </w:rPr>
      </w:pPr>
      <w:r>
        <w:rPr>
          <w:rFonts w:hint="eastAsia" w:eastAsia="仿宋_GB2312"/>
          <w:sz w:val="32"/>
          <w:szCs w:val="32"/>
        </w:rPr>
        <w:t>受理单位：</w:t>
      </w:r>
      <w:r>
        <w:rPr>
          <w:rFonts w:hint="eastAsia" w:eastAsia="仿宋_GB2312"/>
          <w:sz w:val="32"/>
          <w:szCs w:val="32"/>
          <w:lang w:val="en-US" w:eastAsia="zh-CN"/>
        </w:rPr>
        <w:t>中山大学医学院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eastAsia="仿宋_GB2312"/>
          <w:szCs w:val="21"/>
          <w:lang w:eastAsia="zh-CN"/>
        </w:rPr>
      </w:pP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13392692560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65" w:firstLineChars="708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 </w:t>
      </w:r>
      <w:r>
        <w:rPr>
          <w:rFonts w:hint="eastAsia" w:eastAsia="仿宋_GB2312"/>
          <w:sz w:val="32"/>
          <w:szCs w:val="32"/>
        </w:rPr>
        <w:t>邮箱：</w:t>
      </w:r>
      <w:r>
        <w:rPr>
          <w:rFonts w:hint="eastAsia" w:eastAsia="仿宋_GB2312"/>
          <w:sz w:val="32"/>
          <w:szCs w:val="32"/>
          <w:lang w:val="en-US" w:eastAsia="zh-CN"/>
        </w:rPr>
        <w:t>zhoux78@mail.sysu.edu.cn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eastAsia="仿宋_GB2312"/>
          <w:szCs w:val="21"/>
          <w:lang w:val="en-US" w:eastAsia="zh-CN"/>
        </w:rPr>
      </w:pPr>
      <w:r>
        <w:rPr>
          <w:rFonts w:eastAsia="仿宋_GB2312"/>
          <w:sz w:val="32"/>
          <w:szCs w:val="32"/>
        </w:rPr>
        <w:t xml:space="preserve">                                       </w:t>
      </w:r>
      <w:r>
        <w:rPr>
          <w:rFonts w:hint="eastAsia" w:eastAsia="仿宋_GB2312"/>
          <w:sz w:val="32"/>
          <w:szCs w:val="32"/>
        </w:rPr>
        <w:t>中山大学</w:t>
      </w:r>
      <w:r>
        <w:rPr>
          <w:rFonts w:hint="eastAsia" w:eastAsia="仿宋_GB2312"/>
          <w:sz w:val="32"/>
          <w:szCs w:val="32"/>
          <w:lang w:val="en-US" w:eastAsia="zh-CN"/>
        </w:rPr>
        <w:t>医学院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eastAsia="仿宋_GB2312"/>
        </w:rPr>
      </w:pPr>
      <w:r>
        <w:rPr>
          <w:rFonts w:hint="eastAsia" w:eastAsia="仿宋_GB2312"/>
          <w:sz w:val="32"/>
          <w:szCs w:val="32"/>
        </w:rPr>
        <w:t>2022年1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eastAsia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DD1B2EC-B109-431C-BFE5-5B44A18265A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0764931-BF90-4C2E-AC8F-FFA14E4AC65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lZGNlNTAxMWQ1OGQwNzdiMzEzNTBiYTMzMTY4ZGEifQ=="/>
  </w:docVars>
  <w:rsids>
    <w:rsidRoot w:val="00C14BF0"/>
    <w:rsid w:val="00041F4D"/>
    <w:rsid w:val="000704CF"/>
    <w:rsid w:val="00070C23"/>
    <w:rsid w:val="000F67DE"/>
    <w:rsid w:val="00105AD6"/>
    <w:rsid w:val="001257FF"/>
    <w:rsid w:val="00136F7B"/>
    <w:rsid w:val="00194432"/>
    <w:rsid w:val="001957F4"/>
    <w:rsid w:val="0020269F"/>
    <w:rsid w:val="0023313E"/>
    <w:rsid w:val="0024478E"/>
    <w:rsid w:val="002533B4"/>
    <w:rsid w:val="00270AE7"/>
    <w:rsid w:val="00286BD0"/>
    <w:rsid w:val="002A46AC"/>
    <w:rsid w:val="002A5333"/>
    <w:rsid w:val="00312391"/>
    <w:rsid w:val="003B20D2"/>
    <w:rsid w:val="00400638"/>
    <w:rsid w:val="00432D31"/>
    <w:rsid w:val="00445683"/>
    <w:rsid w:val="00473C89"/>
    <w:rsid w:val="00475851"/>
    <w:rsid w:val="004D44FA"/>
    <w:rsid w:val="004F4CC5"/>
    <w:rsid w:val="0050224F"/>
    <w:rsid w:val="005173A1"/>
    <w:rsid w:val="00520C31"/>
    <w:rsid w:val="0056475C"/>
    <w:rsid w:val="0059525C"/>
    <w:rsid w:val="005A20FD"/>
    <w:rsid w:val="005B2514"/>
    <w:rsid w:val="005B2BF5"/>
    <w:rsid w:val="005C2A39"/>
    <w:rsid w:val="005D61FE"/>
    <w:rsid w:val="006C0A40"/>
    <w:rsid w:val="006C232B"/>
    <w:rsid w:val="007323C6"/>
    <w:rsid w:val="00743BA5"/>
    <w:rsid w:val="007612D4"/>
    <w:rsid w:val="00777C2C"/>
    <w:rsid w:val="007C606F"/>
    <w:rsid w:val="007D749F"/>
    <w:rsid w:val="007E7517"/>
    <w:rsid w:val="007F53A3"/>
    <w:rsid w:val="007F738A"/>
    <w:rsid w:val="008103AC"/>
    <w:rsid w:val="008237B6"/>
    <w:rsid w:val="00830542"/>
    <w:rsid w:val="00883259"/>
    <w:rsid w:val="008A283C"/>
    <w:rsid w:val="008B5EA9"/>
    <w:rsid w:val="008C0235"/>
    <w:rsid w:val="008E6A51"/>
    <w:rsid w:val="009049A6"/>
    <w:rsid w:val="00967FC7"/>
    <w:rsid w:val="00995A22"/>
    <w:rsid w:val="009F03AB"/>
    <w:rsid w:val="00A131DE"/>
    <w:rsid w:val="00A25CD6"/>
    <w:rsid w:val="00A84C6F"/>
    <w:rsid w:val="00A84F02"/>
    <w:rsid w:val="00AD6F40"/>
    <w:rsid w:val="00AE2A05"/>
    <w:rsid w:val="00AF0B4D"/>
    <w:rsid w:val="00AF5925"/>
    <w:rsid w:val="00B30BD7"/>
    <w:rsid w:val="00BB0D16"/>
    <w:rsid w:val="00BB6C77"/>
    <w:rsid w:val="00C14BF0"/>
    <w:rsid w:val="00C54AE6"/>
    <w:rsid w:val="00C7296E"/>
    <w:rsid w:val="00C91D38"/>
    <w:rsid w:val="00CA0A88"/>
    <w:rsid w:val="00CB47D2"/>
    <w:rsid w:val="00CC0343"/>
    <w:rsid w:val="00D1159B"/>
    <w:rsid w:val="00D17C56"/>
    <w:rsid w:val="00D218B2"/>
    <w:rsid w:val="00D21AC9"/>
    <w:rsid w:val="00D379F8"/>
    <w:rsid w:val="00D4236E"/>
    <w:rsid w:val="00D62D80"/>
    <w:rsid w:val="00DA581E"/>
    <w:rsid w:val="00DE2CE7"/>
    <w:rsid w:val="00E632C5"/>
    <w:rsid w:val="00EA409A"/>
    <w:rsid w:val="00ED61DD"/>
    <w:rsid w:val="00EF6215"/>
    <w:rsid w:val="00F07B01"/>
    <w:rsid w:val="00F370DB"/>
    <w:rsid w:val="00F61904"/>
    <w:rsid w:val="00F660E3"/>
    <w:rsid w:val="00F76291"/>
    <w:rsid w:val="00F806FD"/>
    <w:rsid w:val="00FB47AC"/>
    <w:rsid w:val="00FF42D4"/>
    <w:rsid w:val="057B43BB"/>
    <w:rsid w:val="09D04097"/>
    <w:rsid w:val="12AF4CF5"/>
    <w:rsid w:val="15E45152"/>
    <w:rsid w:val="16AD2AD7"/>
    <w:rsid w:val="243217AC"/>
    <w:rsid w:val="419969B9"/>
    <w:rsid w:val="43C517AB"/>
    <w:rsid w:val="4A582670"/>
    <w:rsid w:val="57010E5C"/>
    <w:rsid w:val="58666126"/>
    <w:rsid w:val="7C33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567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character" w:customStyle="1" w:styleId="11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2">
    <w:name w:val="无间隔 字符"/>
    <w:basedOn w:val="9"/>
    <w:link w:val="13"/>
    <w:qFormat/>
    <w:uiPriority w:val="1"/>
  </w:style>
  <w:style w:type="paragraph" w:styleId="13">
    <w:name w:val="No Spacing"/>
    <w:basedOn w:val="1"/>
    <w:link w:val="12"/>
    <w:qFormat/>
    <w:uiPriority w:val="1"/>
    <w:pPr>
      <w:widowControl/>
      <w:jc w:val="left"/>
    </w:pPr>
    <w:rPr>
      <w:kern w:val="0"/>
      <w:sz w:val="20"/>
      <w:szCs w:val="20"/>
    </w:rPr>
  </w:style>
  <w:style w:type="character" w:customStyle="1" w:styleId="14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字符"/>
    <w:basedOn w:val="9"/>
    <w:link w:val="4"/>
    <w:qFormat/>
    <w:uiPriority w:val="0"/>
    <w:rPr>
      <w:kern w:val="2"/>
      <w:sz w:val="18"/>
      <w:szCs w:val="18"/>
    </w:rPr>
  </w:style>
  <w:style w:type="character" w:customStyle="1" w:styleId="16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7">
    <w:name w:val="fontstyle01"/>
    <w:basedOn w:val="9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376</Words>
  <Characters>444</Characters>
  <Lines>4</Lines>
  <Paragraphs>1</Paragraphs>
  <TotalTime>3</TotalTime>
  <ScaleCrop>false</ScaleCrop>
  <LinksUpToDate>false</LinksUpToDate>
  <CharactersWithSpaces>501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2022-11-08T01:23:00Z</dcterms:created>
  <dc:creator>苏亨数</dc:creator>
  <cp:lastModifiedBy>阿霞</cp:lastModifiedBy>
  <cp:lastPrinted>2022-11-04T08:39:00Z</cp:lastPrinted>
  <dcterms:modified xsi:type="dcterms:W3CDTF">2022-12-18T06:06:07Z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F7991A7F3BDB4C0D822274A17530759D</vt:lpwstr>
  </property>
</Properties>
</file>