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lang w:val="en-US" w:eastAsia="zh-CN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lang w:val="en-US" w:eastAsia="zh-CN"/>
        </w:rPr>
        <w:t>本科一年级学生社区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“家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lang w:val="en-US" w:eastAsia="zh-CN"/>
        </w:rPr>
        <w:t>园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有约”专题</w:t>
      </w: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eastAsia="仿宋_GB2312" w:hAnsi="Times New Roman" w:cs="Times New Roman" w:hint="default"/>
          <w:b w:val="0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信息收集表</w:t>
      </w:r>
    </w:p>
    <w:tbl>
      <w:tblPr>
        <w:tblStyle w:val="TableGrid"/>
        <w:tblpPr w:leftFromText="180" w:rightFromText="180" w:vertAnchor="text" w:horzAnchor="page" w:tblpX="1185" w:tblpY="31"/>
        <w:tblOverlap w:val="never"/>
        <w:tblW w:w="10017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8115"/>
      </w:tblGrid>
      <w:tr>
        <w:tblPrEx>
          <w:tblW w:w="10017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/>
        </w:trPr>
        <w:tc>
          <w:tcPr>
            <w:tcW w:w="1902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专题类型</w:t>
            </w:r>
          </w:p>
        </w:tc>
        <w:tc>
          <w:tcPr>
            <w:tcW w:w="8115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思想政治教育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Wingdings 2" w:eastAsia="仿宋_GB2312" w:hAnsi="Wingdings 2" w:cs="仿宋_GB2312"/>
                <w:sz w:val="28"/>
                <w:szCs w:val="28"/>
                <w:lang w:val="en-US" w:eastAsia="zh-CN"/>
              </w:rPr>
              <w:t>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学业发展与指导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   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心理健康</w:t>
            </w: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/>
        </w:trPr>
        <w:tc>
          <w:tcPr>
            <w:tcW w:w="1902" w:type="dxa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活动题目</w:t>
            </w:r>
          </w:p>
        </w:tc>
        <w:tc>
          <w:tcPr>
            <w:tcW w:w="8115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/>
        </w:trPr>
        <w:tc>
          <w:tcPr>
            <w:tcW w:w="1902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举办形式</w:t>
            </w:r>
          </w:p>
        </w:tc>
        <w:tc>
          <w:tcPr>
            <w:tcW w:w="8115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讲座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□分享交流会   </w:t>
            </w:r>
            <w:bookmarkStart w:id="0" w:name="_GoBack"/>
            <w:bookmarkEnd w:id="0"/>
            <w:r>
              <w:rPr>
                <w:rFonts w:ascii="Wingdings 2" w:eastAsia="仿宋_GB2312" w:hAnsi="Wingdings 2" w:cs="仿宋_GB2312"/>
                <w:sz w:val="28"/>
                <w:szCs w:val="28"/>
                <w:lang w:val="en-US" w:eastAsia="zh-CN"/>
              </w:rPr>
              <w:t>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团体辅导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其他（请填写: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）</w:t>
            </w: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/>
        </w:trPr>
        <w:tc>
          <w:tcPr>
            <w:tcW w:w="1902" w:type="dxa"/>
          </w:tcPr>
          <w:p>
            <w:pPr>
              <w:jc w:val="center"/>
              <w:rPr>
                <w:rFonts w:ascii="仿宋_GB2312" w:eastAsia="仿宋_GB2312" w:hAnsi="仿宋_GB2312" w:cs="仿宋_GB2312" w:hint="default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参与对象</w:t>
            </w:r>
          </w:p>
        </w:tc>
        <w:tc>
          <w:tcPr>
            <w:tcW w:w="8115" w:type="dxa"/>
          </w:tcPr>
          <w:p>
            <w:pPr>
              <w:jc w:val="both"/>
              <w:rPr>
                <w:rFonts w:ascii="仿宋_GB2312" w:eastAsia="仿宋_GB2312" w:hAnsi="仿宋_GB2312" w:cs="仿宋_GB2312" w:hint="default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班  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none"/>
                <w:lang w:val="en-US" w:eastAsia="zh-CN"/>
              </w:rPr>
              <w:t xml:space="preserve"> 大类  □全体本科一年级学生</w:t>
            </w: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/>
        </w:trPr>
        <w:tc>
          <w:tcPr>
            <w:tcW w:w="1902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8115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 w:hint="default"/>
                <w:sz w:val="28"/>
                <w:szCs w:val="28"/>
              </w:rPr>
              <w:t>月  日（周  ） 00:00-00:00</w:t>
            </w: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/>
        </w:trPr>
        <w:tc>
          <w:tcPr>
            <w:tcW w:w="1902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地点</w:t>
            </w:r>
          </w:p>
        </w:tc>
        <w:tc>
          <w:tcPr>
            <w:tcW w:w="8115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广州校区南校园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D9D9D9" w:themeColor="background1" w:themeShade="D9"/>
                <w:sz w:val="28"/>
                <w:szCs w:val="28"/>
                <w:lang w:val="en-US" w:eastAsia="zh-CN"/>
              </w:rPr>
              <w:t>请填写</w:t>
            </w:r>
            <w:r>
              <w:rPr>
                <w:rFonts w:ascii="仿宋_GB2312" w:eastAsia="仿宋_GB2312" w:hAnsi="仿宋_GB2312" w:cs="仿宋_GB2312" w:hint="eastAsia"/>
                <w:color w:val="D9D9D9" w:themeColor="background1" w:themeShade="D9"/>
                <w:sz w:val="28"/>
                <w:szCs w:val="28"/>
              </w:rPr>
              <w:t>详细地址</w:t>
            </w: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/>
        </w:trPr>
        <w:tc>
          <w:tcPr>
            <w:tcW w:w="1902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办单位</w:t>
            </w:r>
          </w:p>
        </w:tc>
        <w:tc>
          <w:tcPr>
            <w:tcW w:w="8115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内容简介</w:t>
            </w:r>
          </w:p>
        </w:tc>
        <w:tc>
          <w:tcPr>
            <w:tcW w:w="8115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主讲人简介</w:t>
            </w:r>
          </w:p>
        </w:tc>
        <w:tc>
          <w:tcPr>
            <w:tcW w:w="8115" w:type="dxa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>
        <w:tblPrEx>
          <w:tblW w:w="1001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/>
        </w:trPr>
        <w:tc>
          <w:tcPr>
            <w:tcW w:w="1902" w:type="dxa"/>
            <w:vAlign w:val="center"/>
          </w:tcPr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需加入海报</w:t>
            </w:r>
          </w:p>
          <w:p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的其他内容</w:t>
            </w:r>
          </w:p>
        </w:tc>
        <w:tc>
          <w:tcPr>
            <w:tcW w:w="8115" w:type="dxa"/>
          </w:tcPr>
          <w:p>
            <w:pPr>
              <w:jc w:val="both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 w:eastAsia="zh-CN"/>
              </w:rPr>
              <w:t>报名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二维码等</w:t>
            </w:r>
          </w:p>
        </w:tc>
      </w:tr>
    </w:tbl>
    <w:p>
      <w:pPr>
        <w:jc w:val="left"/>
        <w:rPr>
          <w:rFonts w:asciiTheme="minorEastAsia" w:eastAsiaTheme="minorEastAsia" w:hAnsiTheme="minorEastAsia" w:cstheme="minorEastAsia" w:hint="eastAsia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b/>
          <w:bCs/>
          <w:lang w:val="en-US" w:eastAsia="zh-CN"/>
        </w:rPr>
        <w:t>备注</w:t>
      </w:r>
      <w:r>
        <w:rPr>
          <w:rFonts w:asciiTheme="minorEastAsia" w:eastAsiaTheme="minorEastAsia" w:hAnsiTheme="minorEastAsia" w:cstheme="minorEastAsia" w:hint="eastAsia"/>
          <w:lang w:val="en-US" w:eastAsia="zh-CN"/>
        </w:rPr>
        <w:t>：</w:t>
      </w:r>
    </w:p>
    <w:p>
      <w:pPr>
        <w:jc w:val="left"/>
        <w:rPr>
          <w:rFonts w:asciiTheme="minorEastAsia" w:eastAsiaTheme="minorEastAsia" w:hAnsiTheme="minorEastAsia" w:cstheme="minorEastAsia" w:hint="eastAsia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color w:val="auto"/>
          <w:u w:val="none"/>
          <w:lang w:val="en-US" w:eastAsia="zh-CN"/>
        </w:rPr>
        <w:t>1.以上信息用于制作宣传海报，请于活动举办前一周发送至邮箱</w:t>
      </w:r>
      <w:r>
        <w:rPr>
          <w:rFonts w:ascii="Times New Roman" w:hAnsi="Times New Roman" w:eastAsiaTheme="minorEastAsia" w:cs="Times New Roman" w:hint="default"/>
          <w:b/>
          <w:bCs/>
          <w:color w:val="auto"/>
          <w:u w:val="single"/>
          <w:lang w:val="en-US" w:eastAsia="zh-CN"/>
        </w:rPr>
        <w:t>sysuszb@mail.sysu.edu.cn</w:t>
      </w:r>
      <w:r>
        <w:rPr>
          <w:rFonts w:asciiTheme="minorEastAsia" w:eastAsiaTheme="minorEastAsia" w:hAnsiTheme="minorEastAsia" w:cstheme="minorEastAsia" w:hint="eastAsia"/>
          <w:color w:val="auto"/>
          <w:u w:val="none"/>
          <w:lang w:val="en-US" w:eastAsia="zh-CN"/>
        </w:rPr>
        <w:t>。</w:t>
      </w:r>
    </w:p>
    <w:tbl>
      <w:tblPr>
        <w:tblStyle w:val="TableGrid"/>
        <w:tblpPr w:leftFromText="180" w:rightFromText="180" w:vertAnchor="text" w:horzAnchor="page" w:tblpX="1245" w:tblpY="414"/>
        <w:tblOverlap w:val="never"/>
        <w:tblW w:w="100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30"/>
        <w:gridCol w:w="1920"/>
        <w:gridCol w:w="1484"/>
        <w:gridCol w:w="2536"/>
      </w:tblGrid>
      <w:tr>
        <w:tblPrEx>
          <w:tblW w:w="1002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vertAlign w:val="baseline"/>
                <w:lang w:val="en-US" w:eastAsia="zh-CN"/>
              </w:rPr>
              <w:t>地点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vertAlign w:val="baseline"/>
                <w:lang w:val="en-US" w:eastAsia="zh-CN"/>
              </w:rPr>
              <w:t>可容纳人员情况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vertAlign w:val="baseline"/>
                <w:lang w:val="en-US" w:eastAsia="zh-CN"/>
              </w:rPr>
              <w:t>管理单位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b/>
                <w:bCs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vertAlign w:val="baseline"/>
                <w:lang w:val="en-US" w:eastAsia="zh-CN"/>
              </w:rPr>
              <w:t>申请方式</w:t>
            </w:r>
          </w:p>
        </w:tc>
      </w:tr>
      <w:tr>
        <w:tblPrEx>
          <w:tblW w:w="1002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东区110栋4-5层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10-15人</w:t>
            </w:r>
          </w:p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40-60人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党委学生工作部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020-84112764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通过“超级会议室”小程序进行预约</w:t>
            </w:r>
          </w:p>
        </w:tc>
      </w:tr>
      <w:tr>
        <w:tblPrEx>
          <w:tblW w:w="1002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lang w:val="en-US" w:eastAsia="zh-CN"/>
              </w:rPr>
              <w:t>313栋（原逸仙学院）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10-20人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心理健康教育咨询中心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020-84110099</w:t>
            </w:r>
          </w:p>
        </w:tc>
        <w:tc>
          <w:tcPr>
            <w:tcW w:w="2536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电话人工预约</w:t>
            </w:r>
          </w:p>
        </w:tc>
      </w:tr>
      <w:tr>
        <w:tblPrEx>
          <w:tblW w:w="1002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第一教学楼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60-100人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教务部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020-84112377</w:t>
            </w:r>
          </w:p>
        </w:tc>
        <w:tc>
          <w:tcPr>
            <w:tcW w:w="2536" w:type="dxa"/>
            <w:vMerge w:val="restart"/>
            <w:vAlign w:val="center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通过USC进行申请</w:t>
            </w:r>
          </w:p>
        </w:tc>
      </w:tr>
      <w:tr>
        <w:tblPrEx>
          <w:tblW w:w="1002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其他教学资源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vertAlign w:val="baseline"/>
                <w:lang w:val="en-US" w:eastAsia="zh-CN"/>
              </w:rPr>
              <w:t>100人以上</w:t>
            </w:r>
          </w:p>
        </w:tc>
        <w:tc>
          <w:tcPr>
            <w:tcW w:w="1920" w:type="dxa"/>
            <w:vMerge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Merge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36" w:type="dxa"/>
            <w:vMerge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asciiTheme="minorEastAsia" w:eastAsiaTheme="minorEastAsia" w:hAnsiTheme="minorEastAsia" w:cstheme="minorEastAsia" w:hint="eastAsia"/>
          <w:lang w:val="en-US" w:eastAsia="zh-CN"/>
        </w:rPr>
      </w:pPr>
      <w:r>
        <w:rPr>
          <w:rFonts w:asciiTheme="minorEastAsia" w:eastAsiaTheme="minorEastAsia" w:hAnsiTheme="minorEastAsia" w:cstheme="minorEastAsia" w:hint="eastAsia"/>
          <w:lang w:val="en-US" w:eastAsia="zh-CN"/>
        </w:rPr>
        <w:t>2.各单位可积极利用南校园公共活动空间开展活动，推荐使用的空间情况如下：</w:t>
      </w:r>
    </w:p>
    <w:p>
      <w:pPr>
        <w:jc w:val="left"/>
        <w:rPr>
          <w:rFonts w:eastAsiaTheme="minorEastAsia" w:hint="eastAsia"/>
          <w:lang w:val="en-US" w:eastAsia="zh-CN"/>
        </w:rPr>
      </w:pPr>
    </w:p>
    <w:sectPr>
      <w:pgSz w:w="11906" w:h="16838"/>
      <w:pgMar w:top="1134" w:right="1417" w:bottom="1134" w:left="1417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51"/>
    <w:rsid w:val="003C08CA"/>
    <w:rsid w:val="003C2778"/>
    <w:rsid w:val="004825F6"/>
    <w:rsid w:val="00494940"/>
    <w:rsid w:val="004D5621"/>
    <w:rsid w:val="00540651"/>
    <w:rsid w:val="006556EE"/>
    <w:rsid w:val="009214AC"/>
    <w:rsid w:val="00DC3988"/>
    <w:rsid w:val="066F09A9"/>
    <w:rsid w:val="13396A51"/>
    <w:rsid w:val="13E073E5"/>
    <w:rsid w:val="14F508CA"/>
    <w:rsid w:val="1B074EB0"/>
    <w:rsid w:val="1B5F0F87"/>
    <w:rsid w:val="25B8091E"/>
    <w:rsid w:val="27305572"/>
    <w:rsid w:val="2F214716"/>
    <w:rsid w:val="33E227BB"/>
    <w:rsid w:val="409516BC"/>
    <w:rsid w:val="51060B8A"/>
    <w:rsid w:val="56B3326A"/>
    <w:rsid w:val="5BF35E95"/>
    <w:rsid w:val="6A3633B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qFormat="1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您的公司名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陈洁</cp:lastModifiedBy>
  <cp:revision>3</cp:revision>
  <dcterms:created xsi:type="dcterms:W3CDTF">2021-12-06T03:25:00Z</dcterms:created>
  <dcterms:modified xsi:type="dcterms:W3CDTF">2022-03-04T10:02:02Z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ACAB5B7DB0EB40E29857723282EF2B29</vt:lpwstr>
  </property>
  <property fmtid="{D5CDD505-2E9C-101B-9397-08002B2CF9AE}" pid="3" name="KSOProductBuildVer">
    <vt:lpwstr>2052-11.1.0.11365</vt:lpwstr>
  </property>
</Properties>
</file>