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560" w:lineRule="atLeast"/>
        <w:rPr>
          <w:rFonts w:ascii="Times New Roman" w:eastAsia="黑体" w:hAnsi="Times New Roman"/>
          <w:sz w:val="32"/>
        </w:rPr>
      </w:pPr>
    </w:p>
    <w:p>
      <w:pPr>
        <w:spacing w:line="560" w:lineRule="atLeast"/>
        <w:rPr>
          <w:rFonts w:ascii="Times New Roman" w:eastAsia="仿宋_GB2312" w:hAnsi="Times New Roman"/>
          <w:sz w:val="32"/>
        </w:rPr>
      </w:pPr>
    </w:p>
    <w:p>
      <w:pPr>
        <w:spacing w:line="560" w:lineRule="atLeast"/>
        <w:rPr>
          <w:rFonts w:ascii="Times New Roman" w:eastAsia="仿宋_GB2312" w:hAnsi="Times New Roman"/>
          <w:sz w:val="32"/>
        </w:rPr>
      </w:pPr>
    </w:p>
    <w:p>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pPr>
        <w:adjustRightInd w:val="0"/>
        <w:snapToGrid w:val="0"/>
        <w:spacing w:line="480" w:lineRule="atLeast"/>
        <w:ind w:left="5250"/>
        <w:jc w:val="center"/>
        <w:rPr>
          <w:rFonts w:ascii="Times New Roman" w:hAnsi="Times New Roman"/>
          <w:bCs/>
          <w:sz w:val="32"/>
          <w:szCs w:val="32"/>
        </w:rPr>
      </w:pPr>
    </w:p>
    <w:p>
      <w:pPr>
        <w:snapToGrid w:val="0"/>
        <w:spacing w:line="520" w:lineRule="exact"/>
        <w:contextualSpacing/>
        <w:jc w:val="center"/>
        <w:rPr>
          <w:rFonts w:ascii="Times New Roman" w:eastAsia="仿宋_GB2312" w:hAnsi="Times New Roman"/>
          <w:sz w:val="32"/>
        </w:rPr>
      </w:pPr>
      <w:r>
        <w:rPr>
          <w:rFonts w:ascii="Times New Roman" w:eastAsia="仿宋" w:hAnsi="Times New Roman" w:hint="eastAsia"/>
          <w:sz w:val="32"/>
          <w:szCs w:val="32"/>
        </w:rPr>
        <w:t>团发〔2022〕30号</w:t>
      </w:r>
      <w:bookmarkStart w:id="1" w:name="_GoBack"/>
      <w:bookmarkEnd w:id="1"/>
    </w:p>
    <w:p>
      <w:pPr>
        <w:adjustRightInd w:val="0"/>
        <w:snapToGrid w:val="0"/>
        <w:spacing w:line="560" w:lineRule="atLeast"/>
        <w:jc w:val="center"/>
        <w:rPr>
          <w:rFonts w:ascii="Times New Roman" w:eastAsia="方正小标宋简体" w:hAnsi="Times New Roman"/>
          <w:bCs/>
          <w:sz w:val="32"/>
          <w:szCs w:val="32"/>
        </w:rPr>
      </w:pPr>
      <w:r>
        <w:rPr>
          <w:rFonts w:ascii="Times New Roman" w:hAnsi="Times New Roman"/>
          <w:bCs/>
          <w:sz w:val="28"/>
        </w:rPr>
        <w:drawing>
          <wp:inline distT="0" distB="0" distL="0" distR="0">
            <wp:extent cx="5274310" cy="363855"/>
            <wp:effectExtent l="0" t="0" r="2540"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54359" name="图片 1"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4310" cy="363855"/>
                    </a:xfrm>
                    <a:prstGeom prst="rect">
                      <a:avLst/>
                    </a:prstGeom>
                    <a:noFill/>
                    <a:ln>
                      <a:noFill/>
                    </a:ln>
                  </pic:spPr>
                </pic:pic>
              </a:graphicData>
            </a:graphic>
          </wp:inline>
        </w:drawing>
      </w:r>
    </w:p>
    <w:p>
      <w:pPr>
        <w:spacing w:line="5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关于报送美育“一院一品”项目的通知</w:t>
      </w:r>
    </w:p>
    <w:p>
      <w:pPr>
        <w:rPr>
          <w:rFonts w:ascii="仿宋_GB2312" w:eastAsia="仿宋_GB2312" w:hAnsi="仿宋_GB2312" w:cs="仿宋_GB2312"/>
          <w:sz w:val="32"/>
          <w:szCs w:val="32"/>
        </w:rPr>
      </w:pPr>
    </w:p>
    <w:p>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各学院、直属系：</w:t>
      </w:r>
    </w:p>
    <w:p>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为贯彻落实习近平总书记关于教育的重要论述和关于美育的重要指示精神，进一步加强和改进学校美育工作，鼓励院系美育特色发展，形成“一院一品”“一校多品”的美育工作新局面，根据</w:t>
      </w:r>
      <w:bookmarkStart w:id="2" w:name="_Hlk86332195"/>
      <w:r>
        <w:rPr>
          <w:rFonts w:ascii="仿宋_GB2312" w:eastAsia="仿宋_GB2312" w:hAnsi="仿宋_GB2312" w:cs="仿宋_GB2312" w:hint="eastAsia"/>
          <w:sz w:val="32"/>
          <w:szCs w:val="32"/>
        </w:rPr>
        <w:t>《</w:t>
      </w:r>
      <w:bookmarkEnd w:id="2"/>
      <w:r>
        <w:rPr>
          <w:rFonts w:ascii="仿宋_GB2312" w:eastAsia="仿宋_GB2312" w:hAnsi="仿宋_GB2312" w:cs="仿宋_GB2312" w:hint="eastAsia"/>
          <w:sz w:val="32"/>
          <w:szCs w:val="32"/>
        </w:rPr>
        <w:t>中山大学贯彻落实〈关于全面加强和改进新时代学校美育工作的意见〉的工作方案》要求，现将有关工作通知如下：</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一、明确特色项目。</w:t>
      </w:r>
      <w:r>
        <w:rPr>
          <w:rFonts w:ascii="仿宋_GB2312" w:eastAsia="仿宋_GB2312" w:hAnsi="仿宋_GB2312" w:cs="仿宋_GB2312" w:hint="eastAsia"/>
          <w:sz w:val="32"/>
          <w:szCs w:val="32"/>
        </w:rPr>
        <w:t>请各院系研究美育工作，结合本单位实际，积极与大类（专业)本科一年级学生艺术指导教师联系沟通，明确美育工作“一院一品”实施项目名称、开展形式等，形成本单位美育工作特色。</w:t>
      </w:r>
    </w:p>
    <w:p>
      <w:pPr>
        <w:spacing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二、有关材料报送。</w:t>
      </w:r>
      <w:r>
        <w:rPr>
          <w:rFonts w:ascii="仿宋_GB2312" w:eastAsia="仿宋_GB2312" w:hAnsi="仿宋_GB2312" w:cs="仿宋_GB2312" w:hint="eastAsia"/>
          <w:sz w:val="32"/>
          <w:szCs w:val="32"/>
        </w:rPr>
        <w:t>请各院系认真填写美育工作“一院一品”实施项目报送表，经本单位党组织审核后，于3月8日18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00前，将表格电子版、加盖院系党组织公章的扫描件一并发送至联系邮箱。特殊情况请在附件中另行说明。</w:t>
      </w:r>
    </w:p>
    <w:p>
      <w:pPr>
        <w:widowControl/>
        <w:shd w:val="clear" w:color="auto" w:fill="FFFFFF"/>
        <w:spacing w:line="7" w:lineRule="atLeast"/>
        <w:jc w:val="left"/>
        <w:rPr>
          <w:rFonts w:ascii="仿宋_GB2312" w:eastAsia="仿宋_GB2312" w:hAnsi="方正楷体_GBK" w:cs="方正楷体_GBK"/>
          <w:sz w:val="32"/>
          <w:szCs w:val="32"/>
        </w:rPr>
      </w:pPr>
    </w:p>
    <w:p>
      <w:pPr>
        <w:widowControl/>
        <w:shd w:val="clear" w:color="auto" w:fill="FFFFFF"/>
        <w:spacing w:line="7"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pPr>
        <w:spacing w:line="48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美育“一院一品”实施项目报送表</w:t>
      </w:r>
    </w:p>
    <w:p>
      <w:pPr>
        <w:wordWrap w:val="0"/>
        <w:spacing w:line="560" w:lineRule="exact"/>
        <w:ind w:right="1280"/>
        <w:rPr>
          <w:rFonts w:ascii="仿宋_GB2312" w:eastAsia="仿宋_GB2312" w:hAnsi="仿宋_GB2312" w:cs="仿宋_GB2312"/>
          <w:sz w:val="32"/>
          <w:szCs w:val="32"/>
        </w:rPr>
      </w:pPr>
    </w:p>
    <w:p>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共青团中山大学委员会</w:t>
      </w:r>
    </w:p>
    <w:p>
      <w:pPr>
        <w:spacing w:line="560" w:lineRule="exact"/>
        <w:ind w:right="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pPr>
        <w:wordWrap w:val="0"/>
        <w:spacing w:line="560" w:lineRule="exact"/>
        <w:jc w:val="left"/>
        <w:rPr>
          <w:rFonts w:ascii="仿宋_GB2312" w:eastAsia="仿宋_GB2312" w:hAnsi="仿宋_GB2312" w:cs="仿宋_GB2312"/>
          <w:sz w:val="32"/>
          <w:szCs w:val="32"/>
        </w:rPr>
      </w:pPr>
    </w:p>
    <w:p>
      <w:pPr>
        <w:wordWrap w:val="0"/>
        <w:spacing w:line="560" w:lineRule="exact"/>
        <w:jc w:val="left"/>
        <w:rPr>
          <w:rFonts w:ascii="Times New Roman" w:eastAsia="仿宋_GB2312" w:hAnsi="Times New Roman" w:cs="Times New Roman"/>
          <w:sz w:val="32"/>
          <w:szCs w:val="32"/>
        </w:rPr>
      </w:pPr>
      <w:r>
        <w:rPr>
          <w:rFonts w:ascii="仿宋_GB2312" w:eastAsia="仿宋_GB2312" w:hAnsi="仿宋_GB2312" w:cs="仿宋_GB2312" w:hint="eastAsia"/>
          <w:sz w:val="32"/>
          <w:szCs w:val="32"/>
        </w:rPr>
        <w:t>（联系人：艺术学院，柴林，</w:t>
      </w:r>
      <w:hyperlink r:id="rId6" w:history="1">
        <w:r>
          <w:rPr>
            <w:rStyle w:val="Hyperlink"/>
            <w:rFonts w:ascii="Times New Roman" w:eastAsia="仿宋_GB2312" w:hAnsi="Times New Roman" w:cs="Times New Roman" w:hint="eastAsia"/>
            <w:sz w:val="32"/>
            <w:szCs w:val="32"/>
          </w:rPr>
          <w:t>chailin3@mail.sysu.edu.cn</w:t>
        </w:r>
      </w:hyperlink>
      <w:r>
        <w:rPr>
          <w:rFonts w:ascii="Times New Roman" w:eastAsia="仿宋_GB2312" w:hAnsi="Times New Roman" w:cs="Times New Roman"/>
          <w:sz w:val="32"/>
          <w:szCs w:val="32"/>
        </w:rPr>
        <w:t>；</w:t>
      </w:r>
    </w:p>
    <w:p>
      <w:pPr>
        <w:wordWrap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校团委，杨华岳，020-84111207）</w:t>
      </w:r>
    </w:p>
    <w:p>
      <w:pPr>
        <w:spacing w:line="560" w:lineRule="exact"/>
        <w:jc w:val="left"/>
        <w:rPr>
          <w:rFonts w:ascii="仿宋_GB2312" w:eastAsia="仿宋_GB2312" w:hAnsi="仿宋_GB2312" w:cs="仿宋_GB2312"/>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9A"/>
    <w:rsid w:val="BF9FE9E1"/>
    <w:rsid w:val="F765933D"/>
    <w:rsid w:val="000D43A0"/>
    <w:rsid w:val="002F309A"/>
    <w:rsid w:val="004453FA"/>
    <w:rsid w:val="00501B87"/>
    <w:rsid w:val="0059724F"/>
    <w:rsid w:val="005A14BD"/>
    <w:rsid w:val="005B5011"/>
    <w:rsid w:val="007238C5"/>
    <w:rsid w:val="008653D0"/>
    <w:rsid w:val="00885308"/>
    <w:rsid w:val="008A560A"/>
    <w:rsid w:val="00964AB5"/>
    <w:rsid w:val="009B406C"/>
    <w:rsid w:val="00A011B0"/>
    <w:rsid w:val="00AC54C1"/>
    <w:rsid w:val="00AF6093"/>
    <w:rsid w:val="00BF448F"/>
    <w:rsid w:val="00C50AD3"/>
    <w:rsid w:val="00CA0548"/>
    <w:rsid w:val="00E1150A"/>
    <w:rsid w:val="00F97D2F"/>
    <w:rsid w:val="00FA42B7"/>
    <w:rsid w:val="04F3432F"/>
    <w:rsid w:val="05F4123F"/>
    <w:rsid w:val="0AF10C2D"/>
    <w:rsid w:val="12875FEE"/>
    <w:rsid w:val="250625C4"/>
    <w:rsid w:val="27425156"/>
    <w:rsid w:val="415A00E6"/>
    <w:rsid w:val="4EF0303C"/>
    <w:rsid w:val="562C77D6"/>
    <w:rsid w:val="5F5D1219"/>
    <w:rsid w:val="700A5157"/>
    <w:rsid w:val="72DD7158"/>
    <w:rsid w:val="784529A4"/>
    <w:rsid w:val="7B4F301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qFormat/>
    <w:rPr>
      <w:color w:val="0563C1" w:themeColor="hyperlink"/>
      <w:u w:val="single"/>
      <w14:textFill>
        <w14:solidFill>
          <w14:schemeClr w14:val="hlink"/>
        </w14:solidFill>
      </w14:textFill>
    </w:rPr>
  </w:style>
  <w:style w:type="character" w:customStyle="1" w:styleId="a">
    <w:name w:val="页眉 字符"/>
    <w:basedOn w:val="DefaultParagraphFont"/>
    <w:link w:val="Header"/>
    <w:qFormat/>
    <w:rPr>
      <w:kern w:val="2"/>
      <w:sz w:val="18"/>
      <w:szCs w:val="18"/>
    </w:rPr>
  </w:style>
  <w:style w:type="character" w:customStyle="1" w:styleId="a0">
    <w:name w:val="页脚 字符"/>
    <w:basedOn w:val="DefaultParagraphFont"/>
    <w:link w:val="Footer"/>
    <w:qFormat/>
    <w:rPr>
      <w:kern w:val="2"/>
      <w:sz w:val="18"/>
      <w:szCs w:val="18"/>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chailin3@mail.sysu.edu.c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XSC</cp:lastModifiedBy>
  <cp:revision>14</cp:revision>
  <dcterms:created xsi:type="dcterms:W3CDTF">2022-03-01T07:13:00Z</dcterms:created>
  <dcterms:modified xsi:type="dcterms:W3CDTF">2022-03-03T03:54:01Z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B88FE46FD81B4193ADC66F8F4C5F27E5</vt:lpwstr>
  </property>
  <property fmtid="{D5CDD505-2E9C-101B-9397-08002B2CF9AE}" pid="3" name="KSOProductBuildVer">
    <vt:lpwstr>2052-11.1.0.11365</vt:lpwstr>
  </property>
</Properties>
</file>