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spacing w:line="540" w:lineRule="exact"/>
        <w:rPr>
          <w:rFonts w:eastAsia="黑体" w:cs="Times New Roman"/>
        </w:rPr>
      </w:pPr>
      <w:r>
        <w:rPr>
          <w:rFonts w:eastAsia="黑体" w:cs="Times New Roman"/>
        </w:rPr>
        <mc:AlternateContent>
          <mc:Choice Requires="wps">
            <w:drawing>
              <wp:anchor distT="0" distB="0" distL="114300" distR="114300" simplePos="0" relativeHeight="251658240" behindDoc="0" locked="0" layoutInCell="1" allowOverlap="1">
                <wp:simplePos x="0" y="0"/>
                <wp:positionH relativeFrom="page">
                  <wp:posOffset>1008380</wp:posOffset>
                </wp:positionH>
                <wp:positionV relativeFrom="page">
                  <wp:posOffset>935990</wp:posOffset>
                </wp:positionV>
                <wp:extent cx="5544185" cy="734695"/>
                <wp:effectExtent l="0" t="0" r="0" b="0"/>
                <wp:wrapNone/>
                <wp:docPr id="307" name="文本框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44185" cy="734695"/>
                        </a:xfrm>
                        <a:prstGeom prst="rect">
                          <a:avLst/>
                        </a:prstGeom>
                        <a:noFill/>
                        <a:ln w="9525">
                          <a:noFill/>
                          <a:miter lim="800000"/>
                        </a:ln>
                        <a:effectLst/>
                      </wps:spPr>
                      <wps:txbx>
                        <w:txbxContent>
                          <w:p>
                            <w:pPr>
                              <w:jc w:val="center"/>
                              <w:rPr>
                                <w:rFonts w:eastAsia="方正小标宋简体"/>
                                <w:bCs/>
                                <w:color w:val="FF0000"/>
                                <w:w w:val="87"/>
                                <w:sz w:val="72"/>
                                <w:szCs w:val="92"/>
                              </w:rPr>
                            </w:pPr>
                            <w:r>
                              <w:rPr>
                                <w:rFonts w:eastAsia="方正小标宋简体" w:hint="eastAsia"/>
                                <w:bCs/>
                                <w:color w:val="FF0000"/>
                                <w:w w:val="87"/>
                                <w:sz w:val="72"/>
                                <w:szCs w:val="92"/>
                              </w:rPr>
                              <w:t>中共</w:t>
                            </w:r>
                            <w:r>
                              <w:rPr>
                                <w:rFonts w:eastAsia="方正小标宋简体"/>
                                <w:bCs/>
                                <w:color w:val="FF0000"/>
                                <w:w w:val="87"/>
                                <w:sz w:val="72"/>
                                <w:szCs w:val="92"/>
                              </w:rPr>
                              <w:t>中山大学</w:t>
                            </w:r>
                            <w:r>
                              <w:rPr>
                                <w:rFonts w:eastAsia="方正小标宋简体" w:hint="eastAsia"/>
                                <w:bCs/>
                                <w:color w:val="FF0000"/>
                                <w:w w:val="87"/>
                                <w:sz w:val="72"/>
                                <w:szCs w:val="92"/>
                              </w:rPr>
                              <w:t>委员会学生工作部</w:t>
                            </w:r>
                          </w:p>
                          <w:p>
                            <w:pPr>
                              <w:rPr>
                                <w:w w:val="87"/>
                                <w:sz w:val="18"/>
                              </w:rPr>
                            </w:pPr>
                          </w:p>
                        </w:txbxContent>
                      </wps:txbx>
                      <wps:bodyPr rot="0" vert="horz"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文本框 2" o:spid="_x0000_s1025" type="#_x0000_t202" style="width:436.55pt;height:57.85pt;margin-top:73.7pt;margin-left:79.4pt;mso-height-relative:page;mso-position-horizontal-relative:page;mso-position-vertical-relative:page;mso-width-relative:page;position:absolute;v-text-anchor:middle;z-index:251659264" coordsize="21600,21600" filled="f" stroked="f">
                <v:stroke joinstyle="miter"/>
                <o:lock v:ext="edit" aspectratio="f"/>
                <v:textbox inset="0,0,0,0">
                  <w:txbxContent>
                    <w:p>
                      <w:pPr>
                        <w:jc w:val="center"/>
                        <w:rPr>
                          <w:rFonts w:eastAsia="方正小标宋简体"/>
                          <w:bCs/>
                          <w:color w:val="FF0000"/>
                          <w:w w:val="87"/>
                          <w:sz w:val="72"/>
                          <w:szCs w:val="92"/>
                        </w:rPr>
                      </w:pPr>
                      <w:r>
                        <w:rPr>
                          <w:rFonts w:eastAsia="方正小标宋简体" w:hint="eastAsia"/>
                          <w:bCs/>
                          <w:color w:val="FF0000"/>
                          <w:w w:val="87"/>
                          <w:sz w:val="72"/>
                          <w:szCs w:val="92"/>
                        </w:rPr>
                        <w:t>中共</w:t>
                      </w:r>
                      <w:r>
                        <w:rPr>
                          <w:rFonts w:eastAsia="方正小标宋简体"/>
                          <w:bCs/>
                          <w:color w:val="FF0000"/>
                          <w:w w:val="87"/>
                          <w:sz w:val="72"/>
                          <w:szCs w:val="92"/>
                        </w:rPr>
                        <w:t>中山大学</w:t>
                      </w:r>
                      <w:r>
                        <w:rPr>
                          <w:rFonts w:eastAsia="方正小标宋简体" w:hint="eastAsia"/>
                          <w:bCs/>
                          <w:color w:val="FF0000"/>
                          <w:w w:val="87"/>
                          <w:sz w:val="72"/>
                          <w:szCs w:val="92"/>
                        </w:rPr>
                        <w:t>委员会学生工作部</w:t>
                      </w:r>
                    </w:p>
                    <w:p>
                      <w:pPr>
                        <w:rPr>
                          <w:w w:val="87"/>
                          <w:sz w:val="18"/>
                        </w:rPr>
                      </w:pPr>
                    </w:p>
                  </w:txbxContent>
                </v:textbox>
              </v:shape>
            </w:pict>
          </mc:Fallback>
        </mc:AlternateContent>
      </w:r>
    </w:p>
    <w:p>
      <w:pPr>
        <w:spacing w:line="540" w:lineRule="exact"/>
        <w:rPr>
          <w:rFonts w:eastAsia="黑体" w:cs="Times New Roman"/>
        </w:rPr>
      </w:pPr>
    </w:p>
    <w:p>
      <w:pPr>
        <w:spacing w:line="540" w:lineRule="exact"/>
        <w:jc w:val="right"/>
        <w:rPr>
          <w:rFonts w:ascii="仿宋_GB2312" w:cs="Times New Roman"/>
          <w:szCs w:val="32"/>
        </w:rPr>
      </w:pPr>
      <w:r>
        <w:rPr>
          <w:rFonts w:ascii="仿宋_GB2312" w:cs="Times New Roman" w:hint="eastAsia"/>
          <w:szCs w:val="32"/>
        </w:rPr>
        <w:t>学生〔2022〕211号</w:t>
      </w:r>
      <w:bookmarkStart w:id="0" w:name="_GoBack"/>
      <w:bookmarkEnd w:id="0"/>
      <w:r>
        <w:rPr>
          <w:rFonts w:ascii="仿宋_GB2312" w:cs="Times New Roman" w:hint="eastAsia"/>
          <w:szCs w:val="32"/>
        </w:rPr>
        <w:t xml:space="preserve">  </w:t>
      </w:r>
    </w:p>
    <w:p>
      <w:pPr>
        <w:spacing w:line="540" w:lineRule="exact"/>
        <w:jc w:val="right"/>
        <w:rPr>
          <w:rFonts w:ascii="方正小标宋简体" w:eastAsia="方正小标宋简体" w:cs="Times New Roman"/>
          <w:sz w:val="44"/>
        </w:rPr>
      </w:pPr>
      <w:r>
        <w:rPr>
          <w:rFonts w:ascii="仿宋_GB2312" w:cs="Times New Roman" w:hint="eastAsia"/>
          <w:szCs w:val="32"/>
        </w:rPr>
        <w:t xml:space="preserve">          </w:t>
      </w:r>
      <w:r>
        <w:rPr>
          <w:rFonts w:ascii="仿宋_GB2312" w:cs="Times New Roman"/>
          <w:szCs w:val="32"/>
        </w:rPr>
        <w:t xml:space="preserve">                      </w:t>
      </w:r>
      <w:r>
        <w:rPr>
          <w:rFonts w:ascii="仿宋_GB2312" w:cs="Times New Roman" w:hint="eastAsia"/>
          <w:szCs w:val="32"/>
        </w:rPr>
        <w:t xml:space="preserve"> </w:t>
      </w:r>
    </w:p>
    <w:p>
      <w:pPr>
        <w:spacing w:line="540" w:lineRule="exact"/>
        <w:jc w:val="center"/>
        <w:rPr>
          <w:rFonts w:cs="Times New Roman"/>
        </w:rPr>
      </w:pPr>
      <w:r>
        <w:rPr>
          <w:rFonts w:ascii="方正小标宋简体" w:eastAsia="方正小标宋简体" w:cs="Times New Roman"/>
          <w:sz w:val="44"/>
        </w:rPr>
        <mc:AlternateContent>
          <mc:Choice Requires="wps">
            <w:drawing>
              <wp:anchor distT="0" distB="0" distL="114300" distR="114300" simplePos="0" relativeHeight="251662336" behindDoc="0" locked="0" layoutInCell="1" allowOverlap="1">
                <wp:simplePos x="0" y="0"/>
                <wp:positionH relativeFrom="page">
                  <wp:posOffset>720090</wp:posOffset>
                </wp:positionH>
                <wp:positionV relativeFrom="page">
                  <wp:posOffset>9973310</wp:posOffset>
                </wp:positionV>
                <wp:extent cx="6120130" cy="0"/>
                <wp:effectExtent l="0" t="31750" r="13970" b="44450"/>
                <wp:wrapNone/>
                <wp:docPr id="3" name="直接连接符 3"/>
                <wp:cNvGraphicFramePr/>
                <a:graphic xmlns:a="http://schemas.openxmlformats.org/drawingml/2006/main">
                  <a:graphicData uri="http://schemas.microsoft.com/office/word/2010/wordprocessingShape">
                    <wps:wsp xmlns:wps="http://schemas.microsoft.com/office/word/2010/wordprocessingShape">
                      <wps:cNvCnPr/>
                      <wps:spPr>
                        <a:xfrm>
                          <a:off x="0" y="0"/>
                          <a:ext cx="6120130" cy="0"/>
                        </a:xfrm>
                        <a:prstGeom prst="line">
                          <a:avLst/>
                        </a:prstGeom>
                        <a:ln w="63500" cmpd="thinThick">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style="mso-height-relative:page;mso-position-horizontal-relative:page;mso-position-vertical-relative:page;mso-width-relative:page;position:absolute;z-index:251663360" from="56.7pt,785.3pt" to="538.6pt,785.3pt" coordsize="21600,21600" stroked="t" strokecolor="red">
                <v:stroke joinstyle="miter" linestyle="thinThick"/>
                <o:lock v:ext="edit" aspectratio="f"/>
              </v:line>
            </w:pict>
          </mc:Fallback>
        </mc:AlternateContent>
      </w:r>
      <w:r>
        <w:rPr>
          <w:rFonts w:ascii="方正小标宋简体" w:eastAsia="方正小标宋简体" w:cs="Times New Roman"/>
          <w:sz w:val="44"/>
        </w:rP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1871980</wp:posOffset>
                </wp:positionV>
                <wp:extent cx="6120130" cy="0"/>
                <wp:effectExtent l="0" t="31750" r="13970" b="44450"/>
                <wp:wrapNone/>
                <wp:docPr id="1" name="直接连接符 1"/>
                <wp:cNvGraphicFramePr/>
                <a:graphic xmlns:a="http://schemas.openxmlformats.org/drawingml/2006/main">
                  <a:graphicData uri="http://schemas.microsoft.com/office/word/2010/wordprocessingShape">
                    <wps:wsp xmlns:wps="http://schemas.microsoft.com/office/word/2010/wordprocessingShape">
                      <wps:cNvCnPr/>
                      <wps:spPr>
                        <a:xfrm>
                          <a:off x="0" y="0"/>
                          <a:ext cx="6120130" cy="0"/>
                        </a:xfrm>
                        <a:prstGeom prst="line">
                          <a:avLst/>
                        </a:prstGeom>
                        <a:ln w="63500" cmpd="thickThin">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7" style="mso-height-relative:page;mso-position-horizontal-relative:page;mso-position-vertical-relative:page;mso-width-relative:page;position:absolute;z-index:251661312" from="56.7pt,147.4pt" to="538.6pt,147.4pt" coordsize="21600,21600" stroked="t" strokecolor="red">
                <v:stroke joinstyle="miter" linestyle="thickThin"/>
                <o:lock v:ext="edit" aspectratio="f"/>
              </v:line>
            </w:pict>
          </mc:Fallback>
        </mc:AlternateContent>
      </w:r>
      <w:r>
        <w:rPr>
          <w:rFonts w:ascii="方正小标宋简体" w:eastAsia="方正小标宋简体" w:cs="Times New Roman" w:hint="eastAsia"/>
          <w:sz w:val="44"/>
        </w:rPr>
        <w:t>党委学生工作部关于做好202</w:t>
      </w:r>
      <w:r>
        <w:rPr>
          <w:rFonts w:ascii="方正小标宋简体" w:eastAsia="方正小标宋简体" w:cs="Times New Roman" w:hint="eastAsia"/>
          <w:sz w:val="44"/>
          <w:lang w:val="en-US" w:eastAsia="zh-CN"/>
        </w:rPr>
        <w:t>2</w:t>
      </w:r>
      <w:r>
        <w:rPr>
          <w:rFonts w:ascii="方正小标宋简体" w:eastAsia="方正小标宋简体" w:cs="Times New Roman" w:hint="eastAsia"/>
          <w:sz w:val="44"/>
        </w:rPr>
        <w:t>届毕业生就业派遣</w:t>
      </w:r>
      <w:r>
        <w:rPr>
          <w:rFonts w:ascii="方正小标宋简体" w:eastAsia="方正小标宋简体" w:cs="Times New Roman" w:hint="eastAsia"/>
          <w:sz w:val="44"/>
          <w:lang w:val="en-US" w:eastAsia="zh-CN"/>
        </w:rPr>
        <w:t>工作</w:t>
      </w:r>
      <w:r>
        <w:rPr>
          <w:rFonts w:ascii="方正小标宋简体" w:eastAsia="方正小标宋简体" w:cs="Times New Roman" w:hint="eastAsia"/>
          <w:sz w:val="44"/>
        </w:rPr>
        <w:t>的通知</w:t>
      </w:r>
    </w:p>
    <w:p>
      <w:pPr>
        <w:spacing w:line="540" w:lineRule="exact"/>
        <w:jc w:val="both"/>
        <w:rPr>
          <w:rFonts w:ascii="仿宋_GB2312" w:hAnsi="仿宋_GB2312" w:cs="仿宋_GB2312" w:hint="eastAsia"/>
          <w:szCs w:val="32"/>
        </w:rPr>
      </w:pPr>
    </w:p>
    <w:p>
      <w:pPr>
        <w:spacing w:line="540" w:lineRule="exact"/>
        <w:jc w:val="both"/>
        <w:rPr>
          <w:rFonts w:ascii="仿宋_GB2312" w:hAnsi="仿宋_GB2312" w:cs="仿宋_GB2312"/>
          <w:szCs w:val="32"/>
        </w:rPr>
      </w:pPr>
      <w:r>
        <w:rPr>
          <w:rFonts w:ascii="仿宋_GB2312" w:hAnsi="仿宋_GB2312" w:cs="仿宋_GB2312" w:hint="eastAsia"/>
          <w:szCs w:val="32"/>
        </w:rPr>
        <w:t>各学院、直属系、附属医院、中心，各有关单位：</w:t>
      </w:r>
    </w:p>
    <w:p>
      <w:pPr>
        <w:spacing w:line="540" w:lineRule="exact"/>
        <w:ind w:firstLine="481"/>
        <w:jc w:val="both"/>
        <w:rPr>
          <w:rFonts w:ascii="仿宋_GB2312" w:hAnsi="仿宋_GB2312" w:cs="仿宋_GB2312"/>
          <w:szCs w:val="32"/>
        </w:rPr>
      </w:pPr>
      <w:r>
        <w:rPr>
          <w:rFonts w:ascii="仿宋_GB2312" w:hAnsi="仿宋_GB2312" w:cs="仿宋_GB2312" w:hint="eastAsia"/>
          <w:szCs w:val="32"/>
        </w:rPr>
        <w:t>根据《广东省教育厅关于做好202</w:t>
      </w:r>
      <w:r>
        <w:rPr>
          <w:rFonts w:ascii="仿宋_GB2312" w:hAnsi="仿宋_GB2312" w:cs="仿宋_GB2312" w:hint="eastAsia"/>
          <w:szCs w:val="32"/>
          <w:lang w:val="en-US" w:eastAsia="zh-CN"/>
        </w:rPr>
        <w:t>2</w:t>
      </w:r>
      <w:r>
        <w:rPr>
          <w:rFonts w:ascii="仿宋_GB2312" w:hAnsi="仿宋_GB2312" w:cs="仿宋_GB2312" w:hint="eastAsia"/>
          <w:szCs w:val="32"/>
        </w:rPr>
        <w:t>年广东省高校毕业生报到证签发和就业信息报送工作的通知》</w:t>
      </w:r>
      <w:r>
        <w:rPr>
          <w:rFonts w:ascii="仿宋_GB2312" w:hAnsi="方正仿宋_GBK" w:cs="方正仿宋_GBK" w:hint="eastAsia"/>
          <w:kern w:val="0"/>
          <w:szCs w:val="32"/>
        </w:rPr>
        <w:t>《国务院关于在线政务服务的若干规定》(国令第716号)</w:t>
      </w:r>
      <w:r>
        <w:rPr>
          <w:rFonts w:ascii="仿宋_GB2312" w:hAnsi="方正仿宋_GBK" w:cs="方正仿宋_GBK" w:hint="eastAsia"/>
          <w:kern w:val="0"/>
          <w:szCs w:val="32"/>
          <w:lang w:val="en-US" w:eastAsia="zh-CN"/>
        </w:rPr>
        <w:t>等相关就业工作要求</w:t>
      </w:r>
      <w:r>
        <w:rPr>
          <w:rFonts w:ascii="仿宋_GB2312" w:hAnsi="仿宋_GB2312" w:cs="仿宋_GB2312" w:hint="eastAsia"/>
          <w:szCs w:val="32"/>
        </w:rPr>
        <w:t>，现将202</w:t>
      </w:r>
      <w:r>
        <w:rPr>
          <w:rFonts w:ascii="仿宋_GB2312" w:hAnsi="仿宋_GB2312" w:cs="仿宋_GB2312" w:hint="eastAsia"/>
          <w:szCs w:val="32"/>
          <w:lang w:val="en-US" w:eastAsia="zh-CN"/>
        </w:rPr>
        <w:t>2</w:t>
      </w:r>
      <w:r>
        <w:rPr>
          <w:rFonts w:ascii="仿宋_GB2312" w:hAnsi="仿宋_GB2312" w:cs="仿宋_GB2312" w:hint="eastAsia"/>
          <w:szCs w:val="32"/>
        </w:rPr>
        <w:t>届毕业生就业派遣</w:t>
      </w:r>
      <w:r>
        <w:rPr>
          <w:rFonts w:ascii="仿宋_GB2312" w:hAnsi="仿宋_GB2312" w:cs="仿宋_GB2312" w:hint="eastAsia"/>
          <w:szCs w:val="32"/>
          <w:lang w:val="en-US" w:eastAsia="zh-CN"/>
        </w:rPr>
        <w:t>工作</w:t>
      </w:r>
      <w:r>
        <w:rPr>
          <w:rFonts w:ascii="仿宋_GB2312" w:hAnsi="仿宋_GB2312" w:cs="仿宋_GB2312" w:hint="eastAsia"/>
          <w:szCs w:val="32"/>
        </w:rPr>
        <w:t>事宜通知如下：</w:t>
      </w:r>
    </w:p>
    <w:p>
      <w:pPr>
        <w:numPr>
          <w:ilvl w:val="0"/>
          <w:numId w:val="1"/>
        </w:numPr>
        <w:spacing w:line="540" w:lineRule="exact"/>
        <w:ind w:firstLine="481"/>
        <w:jc w:val="both"/>
        <w:rPr>
          <w:rFonts w:ascii="仿宋_GB2312" w:hAnsi="仿宋_GB2312" w:cs="仿宋_GB2312"/>
          <w:b/>
          <w:bCs/>
          <w:szCs w:val="32"/>
        </w:rPr>
      </w:pPr>
      <w:r>
        <w:rPr>
          <w:rFonts w:ascii="仿宋_GB2312" w:hAnsi="仿宋_GB2312" w:cs="仿宋_GB2312" w:hint="eastAsia"/>
          <w:b/>
          <w:bCs/>
          <w:szCs w:val="32"/>
        </w:rPr>
        <w:t>就业派遣</w:t>
      </w:r>
      <w:r>
        <w:rPr>
          <w:rFonts w:ascii="仿宋_GB2312" w:hAnsi="仿宋_GB2312" w:cs="仿宋_GB2312" w:hint="eastAsia"/>
          <w:b/>
          <w:bCs/>
          <w:szCs w:val="32"/>
          <w:lang w:val="en-US" w:eastAsia="zh-CN"/>
        </w:rPr>
        <w:t>工作</w:t>
      </w:r>
      <w:r>
        <w:rPr>
          <w:rFonts w:ascii="仿宋_GB2312" w:hAnsi="仿宋_GB2312" w:cs="仿宋_GB2312" w:hint="eastAsia"/>
          <w:b/>
          <w:bCs/>
          <w:szCs w:val="32"/>
        </w:rPr>
        <w:t>范围</w:t>
      </w:r>
    </w:p>
    <w:p>
      <w:pPr>
        <w:numPr>
          <w:ilvl w:val="0"/>
          <w:numId w:val="2"/>
        </w:numPr>
        <w:spacing w:line="540" w:lineRule="exact"/>
        <w:ind w:firstLine="481"/>
        <w:jc w:val="both"/>
        <w:rPr>
          <w:rFonts w:ascii="仿宋_GB2312" w:hAnsi="仿宋_GB2312" w:cs="仿宋_GB2312" w:hint="eastAsia"/>
          <w:szCs w:val="32"/>
        </w:rPr>
      </w:pPr>
      <w:r>
        <w:rPr>
          <w:rFonts w:ascii="仿宋_GB2312" w:hAnsi="仿宋_GB2312" w:cs="仿宋_GB2312" w:hint="eastAsia"/>
          <w:szCs w:val="32"/>
        </w:rPr>
        <w:t>202</w:t>
      </w:r>
      <w:r>
        <w:rPr>
          <w:rFonts w:ascii="仿宋_GB2312" w:hAnsi="仿宋_GB2312" w:cs="仿宋_GB2312" w:hint="eastAsia"/>
          <w:szCs w:val="32"/>
          <w:lang w:val="en-US" w:eastAsia="zh-CN"/>
        </w:rPr>
        <w:t>2</w:t>
      </w:r>
      <w:r>
        <w:rPr>
          <w:rFonts w:ascii="仿宋_GB2312" w:hAnsi="仿宋_GB2312" w:cs="仿宋_GB2312" w:hint="eastAsia"/>
          <w:szCs w:val="32"/>
        </w:rPr>
        <w:t>届毕业生（不包括国际学生）。</w:t>
      </w:r>
    </w:p>
    <w:p>
      <w:pPr>
        <w:numPr>
          <w:ilvl w:val="0"/>
          <w:numId w:val="2"/>
        </w:numPr>
        <w:spacing w:line="540" w:lineRule="exact"/>
        <w:ind w:firstLine="481"/>
        <w:jc w:val="both"/>
        <w:rPr>
          <w:rFonts w:ascii="仿宋_GB2312" w:hAnsi="仿宋_GB2312" w:cs="仿宋_GB2312" w:hint="eastAsia"/>
          <w:color w:val="auto"/>
          <w:szCs w:val="32"/>
        </w:rPr>
      </w:pPr>
      <w:r>
        <w:rPr>
          <w:rFonts w:ascii="仿宋_GB2312" w:hAnsi="方正仿宋_GBK" w:cs="方正仿宋_GBK" w:hint="eastAsia"/>
          <w:color w:val="auto"/>
          <w:kern w:val="0"/>
          <w:szCs w:val="32"/>
        </w:rPr>
        <w:t>持有</w:t>
      </w:r>
      <w:r>
        <w:rPr>
          <w:rFonts w:ascii="仿宋_GB2312" w:hAnsi="方正仿宋_GBK" w:cs="方正仿宋_GBK" w:hint="eastAsia"/>
          <w:color w:val="auto"/>
          <w:kern w:val="0"/>
          <w:szCs w:val="32"/>
          <w:lang w:val="en-US" w:eastAsia="zh-CN"/>
        </w:rPr>
        <w:t>境内</w:t>
      </w:r>
      <w:r>
        <w:rPr>
          <w:rFonts w:ascii="仿宋_GB2312" w:hAnsi="方正仿宋_GBK" w:cs="方正仿宋_GBK" w:hint="eastAsia"/>
          <w:color w:val="auto"/>
          <w:kern w:val="0"/>
          <w:szCs w:val="32"/>
        </w:rPr>
        <w:t>有效接收证明的港澳台毕业生</w:t>
      </w:r>
      <w:r>
        <w:rPr>
          <w:rFonts w:ascii="仿宋_GB2312" w:hAnsi="方正仿宋_GBK" w:cs="方正仿宋_GBK" w:hint="eastAsia"/>
          <w:color w:val="auto"/>
          <w:kern w:val="0"/>
          <w:szCs w:val="32"/>
          <w:lang w:eastAsia="zh-CN"/>
        </w:rPr>
        <w:t>。</w:t>
      </w:r>
    </w:p>
    <w:p>
      <w:pPr>
        <w:numPr>
          <w:ilvl w:val="0"/>
          <w:numId w:val="2"/>
        </w:numPr>
        <w:spacing w:line="540" w:lineRule="exact"/>
        <w:ind w:firstLine="481" w:firstLineChars="0"/>
        <w:jc w:val="both"/>
        <w:rPr>
          <w:rFonts w:ascii="仿宋_GB2312" w:hAnsi="仿宋_GB2312" w:cs="仿宋_GB2312" w:hint="eastAsia"/>
          <w:color w:val="auto"/>
          <w:szCs w:val="32"/>
          <w:lang w:val="en-US" w:eastAsia="zh-CN"/>
        </w:rPr>
      </w:pPr>
      <w:r>
        <w:rPr>
          <w:rFonts w:ascii="仿宋_GB2312" w:hAnsi="仿宋_GB2312" w:cs="仿宋_GB2312" w:hint="eastAsia"/>
          <w:color w:val="auto"/>
          <w:szCs w:val="32"/>
        </w:rPr>
        <w:t>定向生、委培生的就业方案一律按定向、委培协议执行，非专项计划的定向生、委培生原则上不生成电子报到证。</w:t>
      </w:r>
      <w:r>
        <w:rPr>
          <w:rFonts w:ascii="仿宋_GB2312" w:hAnsi="仿宋_GB2312" w:cs="仿宋_GB2312" w:hint="eastAsia"/>
          <w:color w:val="auto"/>
          <w:szCs w:val="32"/>
          <w:lang w:val="en-US" w:eastAsia="zh-CN"/>
        </w:rPr>
        <w:t>非定向毕业生中与学校、用人单位签订了定向就业协议的，应按协议就业。</w:t>
      </w:r>
    </w:p>
    <w:p>
      <w:pPr>
        <w:spacing w:line="540" w:lineRule="exact"/>
        <w:ind w:firstLine="481"/>
        <w:jc w:val="both"/>
        <w:rPr>
          <w:rFonts w:ascii="仿宋_GB2312" w:hAnsi="仿宋_GB2312" w:cs="仿宋_GB2312" w:hint="eastAsia"/>
          <w:color w:val="auto"/>
          <w:szCs w:val="32"/>
          <w:lang w:val="en-US" w:eastAsia="zh-CN"/>
        </w:rPr>
      </w:pPr>
      <w:r>
        <w:rPr>
          <w:rFonts w:ascii="仿宋_GB2312" w:hAnsi="仿宋_GB2312" w:cs="仿宋_GB2312" w:hint="eastAsia"/>
          <w:color w:val="auto"/>
          <w:szCs w:val="32"/>
          <w:lang w:val="en-US" w:eastAsia="zh-CN"/>
        </w:rPr>
        <w:t>毕业生培养方式（非定向、定向、委培）以教育部学信网注册的学籍数据为准。</w:t>
      </w:r>
    </w:p>
    <w:p>
      <w:pPr>
        <w:numPr>
          <w:ilvl w:val="255"/>
          <w:numId w:val="0"/>
        </w:numPr>
        <w:spacing w:line="540" w:lineRule="exact"/>
        <w:ind w:firstLine="481"/>
        <w:jc w:val="both"/>
        <w:rPr>
          <w:rFonts w:ascii="仿宋_GB2312" w:hAnsi="仿宋_GB2312" w:cs="仿宋_GB2312"/>
          <w:b/>
          <w:bCs/>
          <w:szCs w:val="32"/>
        </w:rPr>
      </w:pPr>
      <w:r>
        <w:rPr>
          <w:rFonts w:ascii="仿宋_GB2312" w:hAnsi="仿宋_GB2312" w:cs="仿宋_GB2312" w:hint="eastAsia"/>
          <w:b/>
          <w:bCs/>
          <w:szCs w:val="32"/>
          <w:lang w:val="en-US" w:eastAsia="zh-CN"/>
        </w:rPr>
        <w:t>二、</w:t>
      </w:r>
      <w:r>
        <w:rPr>
          <w:rFonts w:ascii="仿宋_GB2312" w:hAnsi="仿宋_GB2312" w:cs="仿宋_GB2312" w:hint="eastAsia"/>
          <w:b/>
          <w:bCs/>
          <w:szCs w:val="32"/>
        </w:rPr>
        <w:t>就业派遣</w:t>
      </w:r>
      <w:r>
        <w:rPr>
          <w:rFonts w:ascii="仿宋_GB2312" w:hAnsi="仿宋_GB2312" w:cs="仿宋_GB2312" w:hint="eastAsia"/>
          <w:b/>
          <w:bCs/>
          <w:szCs w:val="32"/>
          <w:lang w:val="en-US" w:eastAsia="zh-CN"/>
        </w:rPr>
        <w:t>工作</w:t>
      </w:r>
      <w:r>
        <w:rPr>
          <w:rFonts w:ascii="仿宋_GB2312" w:hAnsi="仿宋_GB2312" w:cs="仿宋_GB2312" w:hint="eastAsia"/>
          <w:b/>
          <w:bCs/>
          <w:szCs w:val="32"/>
        </w:rPr>
        <w:t>时间</w:t>
      </w:r>
    </w:p>
    <w:p>
      <w:pPr>
        <w:spacing w:line="540" w:lineRule="exact"/>
        <w:ind w:firstLine="481"/>
        <w:jc w:val="both"/>
        <w:rPr>
          <w:rFonts w:ascii="仿宋_GB2312" w:hAnsi="仿宋_GB2312" w:cs="仿宋_GB2312" w:hint="eastAsia"/>
          <w:szCs w:val="32"/>
          <w:lang w:eastAsia="zh-CN"/>
        </w:rPr>
      </w:pPr>
      <w:r>
        <w:rPr>
          <w:rFonts w:ascii="仿宋_GB2312" w:hAnsi="仿宋_GB2312" w:cs="仿宋_GB2312" w:hint="eastAsia"/>
          <w:szCs w:val="32"/>
          <w:lang w:val="en-US" w:eastAsia="zh-CN"/>
        </w:rPr>
        <w:t xml:space="preserve">1. </w:t>
      </w:r>
      <w:r>
        <w:rPr>
          <w:rFonts w:ascii="仿宋_GB2312" w:hAnsi="仿宋_GB2312" w:cs="仿宋_GB2312" w:hint="eastAsia"/>
          <w:szCs w:val="32"/>
        </w:rPr>
        <w:t>即日起至202</w:t>
      </w:r>
      <w:r>
        <w:rPr>
          <w:rFonts w:ascii="仿宋_GB2312" w:hAnsi="仿宋_GB2312" w:cs="仿宋_GB2312" w:hint="eastAsia"/>
          <w:szCs w:val="32"/>
          <w:lang w:val="en-US" w:eastAsia="zh-CN"/>
        </w:rPr>
        <w:t>2</w:t>
      </w:r>
      <w:r>
        <w:rPr>
          <w:rFonts w:ascii="仿宋_GB2312" w:hAnsi="仿宋_GB2312" w:cs="仿宋_GB2312" w:hint="eastAsia"/>
          <w:szCs w:val="32"/>
        </w:rPr>
        <w:t>年</w:t>
      </w:r>
      <w:r>
        <w:rPr>
          <w:rFonts w:ascii="仿宋_GB2312" w:hAnsi="仿宋_GB2312" w:cs="仿宋_GB2312" w:hint="eastAsia"/>
          <w:szCs w:val="32"/>
          <w:lang w:val="en-US" w:eastAsia="zh-CN"/>
        </w:rPr>
        <w:t>6</w:t>
      </w:r>
      <w:r>
        <w:rPr>
          <w:rFonts w:ascii="仿宋_GB2312" w:hAnsi="仿宋_GB2312" w:cs="仿宋_GB2312" w:hint="eastAsia"/>
          <w:szCs w:val="32"/>
        </w:rPr>
        <w:t>月</w:t>
      </w:r>
      <w:r>
        <w:rPr>
          <w:rFonts w:ascii="仿宋_GB2312" w:hAnsi="仿宋_GB2312" w:cs="仿宋_GB2312" w:hint="eastAsia"/>
          <w:szCs w:val="32"/>
          <w:lang w:val="en-US" w:eastAsia="zh-CN"/>
        </w:rPr>
        <w:t>8</w:t>
      </w:r>
      <w:r>
        <w:rPr>
          <w:rFonts w:ascii="仿宋_GB2312" w:hAnsi="仿宋_GB2312" w:cs="仿宋_GB2312" w:hint="eastAsia"/>
          <w:szCs w:val="32"/>
        </w:rPr>
        <w:t>日</w:t>
      </w:r>
      <w:r>
        <w:rPr>
          <w:rFonts w:ascii="仿宋_GB2312" w:hAnsi="仿宋_GB2312" w:cs="仿宋_GB2312" w:hint="eastAsia"/>
          <w:szCs w:val="32"/>
          <w:lang w:val="en-US" w:eastAsia="zh-CN"/>
        </w:rPr>
        <w:t>为集中派遣时段</w:t>
      </w:r>
      <w:r>
        <w:rPr>
          <w:rFonts w:ascii="仿宋_GB2312" w:hAnsi="仿宋_GB2312" w:cs="仿宋_GB2312" w:hint="eastAsia"/>
          <w:szCs w:val="32"/>
          <w:lang w:eastAsia="zh-CN"/>
        </w:rPr>
        <w:t>。</w:t>
      </w:r>
      <w:r>
        <w:rPr>
          <w:rFonts w:ascii="仿宋_GB2312" w:hAnsi="仿宋_GB2312" w:cs="仿宋_GB2312" w:hint="eastAsia"/>
          <w:szCs w:val="32"/>
          <w:lang w:val="en-US" w:eastAsia="zh-CN"/>
        </w:rPr>
        <w:t>期间，暂未就业的和未申请派遣的,按照政策派遣回生源地公共就业人才服务机构,不再办理“暂不派遣”手续。</w:t>
      </w:r>
    </w:p>
    <w:p>
      <w:pPr>
        <w:spacing w:line="540" w:lineRule="exact"/>
        <w:ind w:firstLine="481"/>
        <w:jc w:val="both"/>
        <w:rPr>
          <w:rFonts w:ascii="仿宋_GB2312" w:hAnsi="仿宋_GB2312" w:cs="仿宋_GB2312" w:hint="eastAsia"/>
          <w:szCs w:val="32"/>
          <w:lang w:val="en-US" w:eastAsia="zh-CN"/>
        </w:rPr>
      </w:pPr>
      <w:r>
        <w:rPr>
          <w:rFonts w:ascii="仿宋_GB2312" w:hAnsi="仿宋_GB2312" w:cs="仿宋_GB2312" w:hint="eastAsia"/>
          <w:szCs w:val="32"/>
          <w:lang w:val="en-US" w:eastAsia="zh-CN"/>
        </w:rPr>
        <w:t>2. 6月9日至6月16日暂停派遣填报，暂定6月17日起可申请改派。</w:t>
      </w:r>
    </w:p>
    <w:p>
      <w:pPr>
        <w:spacing w:line="540" w:lineRule="exact"/>
        <w:ind w:firstLine="481"/>
        <w:jc w:val="both"/>
        <w:rPr>
          <w:rFonts w:ascii="仿宋_GB2312" w:hAnsi="仿宋_GB2312" w:cs="仿宋_GB2312" w:hint="default"/>
          <w:szCs w:val="32"/>
          <w:lang w:val="en-US" w:eastAsia="zh-CN"/>
        </w:rPr>
      </w:pPr>
      <w:r>
        <w:rPr>
          <w:rFonts w:ascii="仿宋_GB2312" w:hAnsi="仿宋_GB2312" w:cs="仿宋_GB2312" w:hint="eastAsia"/>
          <w:szCs w:val="32"/>
          <w:lang w:val="en-US" w:eastAsia="zh-CN"/>
        </w:rPr>
        <w:t>3. 如截至11月30日，仍未完成派遣的，由学校按照规定统一生成回生源地的派遣方案。</w:t>
      </w:r>
    </w:p>
    <w:p>
      <w:pPr>
        <w:numPr>
          <w:ilvl w:val="255"/>
          <w:numId w:val="0"/>
        </w:numPr>
        <w:spacing w:line="540" w:lineRule="exact"/>
        <w:ind w:firstLine="640" w:firstLineChars="200"/>
        <w:jc w:val="both"/>
        <w:rPr>
          <w:rFonts w:ascii="仿宋_GB2312" w:hAnsi="仿宋_GB2312" w:cs="仿宋_GB2312"/>
          <w:b/>
          <w:bCs/>
          <w:szCs w:val="32"/>
        </w:rPr>
      </w:pPr>
      <w:r>
        <w:rPr>
          <w:rFonts w:ascii="仿宋_GB2312" w:hAnsi="仿宋_GB2312" w:cs="仿宋_GB2312" w:hint="eastAsia"/>
          <w:b/>
          <w:bCs/>
          <w:szCs w:val="32"/>
          <w:lang w:val="en-US" w:eastAsia="zh-CN"/>
        </w:rPr>
        <w:t>三、</w:t>
      </w:r>
      <w:r>
        <w:rPr>
          <w:rFonts w:ascii="仿宋_GB2312" w:hAnsi="仿宋_GB2312" w:cs="仿宋_GB2312" w:hint="eastAsia"/>
          <w:b/>
          <w:bCs/>
          <w:szCs w:val="32"/>
        </w:rPr>
        <w:t>就业派遣</w:t>
      </w:r>
      <w:r>
        <w:rPr>
          <w:rFonts w:ascii="仿宋_GB2312" w:hAnsi="仿宋_GB2312" w:cs="仿宋_GB2312" w:hint="eastAsia"/>
          <w:b/>
          <w:bCs/>
          <w:szCs w:val="32"/>
          <w:lang w:val="en-US" w:eastAsia="zh-CN"/>
        </w:rPr>
        <w:t>填报</w:t>
      </w:r>
      <w:r>
        <w:rPr>
          <w:rFonts w:ascii="仿宋_GB2312" w:hAnsi="仿宋_GB2312" w:cs="仿宋_GB2312" w:hint="eastAsia"/>
          <w:b/>
          <w:bCs/>
          <w:szCs w:val="32"/>
        </w:rPr>
        <w:t>方式</w:t>
      </w:r>
    </w:p>
    <w:p>
      <w:pPr>
        <w:spacing w:line="540" w:lineRule="exact"/>
        <w:ind w:firstLine="481"/>
        <w:jc w:val="both"/>
        <w:rPr>
          <w:rFonts w:ascii="仿宋_GB2312" w:hAnsi="仿宋_GB2312" w:cs="仿宋_GB2312" w:hint="eastAsia"/>
          <w:szCs w:val="32"/>
        </w:rPr>
      </w:pPr>
      <w:r>
        <w:rPr>
          <w:rFonts w:ascii="仿宋_GB2312" w:hAnsi="仿宋_GB2312" w:cs="仿宋_GB2312" w:hint="eastAsia"/>
          <w:szCs w:val="32"/>
        </w:rPr>
        <w:t>毕业生通过广东大学生就业创业小程序提出申请，培养单位参照《202</w:t>
      </w:r>
      <w:r>
        <w:rPr>
          <w:rFonts w:ascii="仿宋_GB2312" w:hAnsi="仿宋_GB2312" w:cs="仿宋_GB2312" w:hint="eastAsia"/>
          <w:szCs w:val="32"/>
          <w:lang w:val="en-US" w:eastAsia="zh-CN"/>
        </w:rPr>
        <w:t>2</w:t>
      </w:r>
      <w:r>
        <w:rPr>
          <w:rFonts w:ascii="仿宋_GB2312" w:hAnsi="仿宋_GB2312" w:cs="仿宋_GB2312" w:hint="eastAsia"/>
          <w:szCs w:val="32"/>
        </w:rPr>
        <w:t>届毕业生</w:t>
      </w:r>
      <w:r>
        <w:rPr>
          <w:rFonts w:ascii="仿宋_GB2312" w:hAnsi="仿宋_GB2312" w:cs="仿宋_GB2312" w:hint="eastAsia"/>
          <w:szCs w:val="32"/>
          <w:lang w:val="en-US" w:eastAsia="zh-CN"/>
        </w:rPr>
        <w:t>就业</w:t>
      </w:r>
      <w:r>
        <w:rPr>
          <w:rFonts w:ascii="仿宋_GB2312" w:hAnsi="仿宋_GB2312" w:cs="仿宋_GB2312" w:hint="eastAsia"/>
          <w:szCs w:val="32"/>
        </w:rPr>
        <w:t>派遣指引》（附件）进行审核，经学校与省高校毕业生就业指导中心审核同意后，办理手续。</w:t>
      </w:r>
    </w:p>
    <w:p>
      <w:pPr>
        <w:numPr>
          <w:ilvl w:val="255"/>
          <w:numId w:val="0"/>
        </w:numPr>
        <w:spacing w:line="540" w:lineRule="exact"/>
        <w:ind w:firstLine="640" w:firstLineChars="200"/>
        <w:jc w:val="both"/>
        <w:rPr>
          <w:rFonts w:ascii="仿宋_GB2312" w:hAnsi="仿宋_GB2312" w:cs="仿宋_GB2312" w:hint="default"/>
          <w:b/>
          <w:bCs/>
          <w:szCs w:val="32"/>
          <w:lang w:val="en-US"/>
        </w:rPr>
      </w:pPr>
      <w:r>
        <w:rPr>
          <w:rFonts w:ascii="仿宋_GB2312" w:hAnsi="仿宋_GB2312" w:cs="仿宋_GB2312" w:hint="eastAsia"/>
          <w:b/>
          <w:bCs/>
          <w:szCs w:val="32"/>
          <w:lang w:val="en-US" w:eastAsia="zh-CN"/>
        </w:rPr>
        <w:t>四、</w:t>
      </w:r>
      <w:r>
        <w:rPr>
          <w:rFonts w:ascii="仿宋_GB2312" w:hAnsi="仿宋_GB2312" w:cs="仿宋_GB2312" w:hint="eastAsia"/>
          <w:b/>
          <w:bCs/>
          <w:szCs w:val="32"/>
        </w:rPr>
        <w:t>就业派遣</w:t>
      </w:r>
      <w:r>
        <w:rPr>
          <w:rFonts w:ascii="仿宋_GB2312" w:hAnsi="仿宋_GB2312" w:cs="仿宋_GB2312" w:hint="eastAsia"/>
          <w:b/>
          <w:bCs/>
          <w:szCs w:val="32"/>
          <w:lang w:val="en-US" w:eastAsia="zh-CN"/>
        </w:rPr>
        <w:t>类别及填报说明</w:t>
      </w:r>
    </w:p>
    <w:p>
      <w:pPr>
        <w:spacing w:line="540" w:lineRule="exact"/>
        <w:ind w:firstLine="640" w:firstLineChars="200"/>
        <w:jc w:val="both"/>
        <w:rPr>
          <w:rFonts w:ascii="仿宋_GB2312" w:hAnsi="仿宋_GB2312" w:cs="仿宋_GB2312"/>
          <w:b/>
          <w:bCs/>
          <w:szCs w:val="32"/>
        </w:rPr>
      </w:pPr>
      <w:r>
        <w:rPr>
          <w:rFonts w:ascii="仿宋_GB2312" w:hAnsi="仿宋_GB2312" w:cs="仿宋_GB2312" w:hint="eastAsia"/>
          <w:b/>
          <w:bCs/>
          <w:szCs w:val="32"/>
        </w:rPr>
        <w:t>（一）“正常派遣”</w:t>
      </w:r>
    </w:p>
    <w:p>
      <w:pPr>
        <w:spacing w:line="540" w:lineRule="exact"/>
        <w:ind w:firstLine="640" w:firstLineChars="200"/>
        <w:jc w:val="both"/>
        <w:rPr>
          <w:rFonts w:ascii="仿宋_GB2312" w:hAnsi="仿宋_GB2312" w:cs="仿宋_GB2312"/>
          <w:b/>
          <w:bCs/>
          <w:szCs w:val="32"/>
        </w:rPr>
      </w:pPr>
      <w:r>
        <w:rPr>
          <w:rFonts w:ascii="仿宋_GB2312" w:hAnsi="仿宋_GB2312" w:cs="仿宋_GB2312" w:hint="eastAsia"/>
          <w:szCs w:val="32"/>
        </w:rPr>
        <w:t xml:space="preserve"> 派遣性质为“正常派遣”的，指派遣至就业单位、就业地人才市场和回生源地，包括博士毕业生进入博士后站点工作（</w:t>
      </w:r>
      <w:r>
        <w:rPr>
          <w:rFonts w:ascii="仿宋_GB2312" w:hAnsi="方正仿宋_GBK" w:cs="方正仿宋_GBK" w:hint="eastAsia"/>
          <w:kern w:val="0"/>
          <w:szCs w:val="32"/>
          <w:lang w:val="en-US" w:eastAsia="zh-CN"/>
        </w:rPr>
        <w:t>需</w:t>
      </w:r>
      <w:r>
        <w:rPr>
          <w:rFonts w:ascii="仿宋_GB2312" w:hAnsi="方正仿宋_GBK" w:cs="方正仿宋_GBK" w:hint="eastAsia"/>
          <w:kern w:val="0"/>
          <w:szCs w:val="32"/>
        </w:rPr>
        <w:t>在“具体派遣单位”中备注“博士后”</w:t>
      </w:r>
      <w:r>
        <w:rPr>
          <w:rFonts w:ascii="仿宋_GB2312" w:hAnsi="仿宋_GB2312" w:cs="仿宋_GB2312" w:hint="eastAsia"/>
          <w:szCs w:val="32"/>
        </w:rPr>
        <w:t>）。</w:t>
      </w:r>
    </w:p>
    <w:p>
      <w:pPr>
        <w:numPr>
          <w:ilvl w:val="0"/>
          <w:numId w:val="3"/>
        </w:numPr>
        <w:spacing w:line="540" w:lineRule="exact"/>
        <w:ind w:firstLine="481"/>
        <w:jc w:val="both"/>
        <w:rPr>
          <w:rFonts w:ascii="仿宋_GB2312" w:hAnsi="仿宋_GB2312" w:cs="仿宋_GB2312"/>
          <w:szCs w:val="32"/>
        </w:rPr>
      </w:pPr>
      <w:r>
        <w:rPr>
          <w:rFonts w:ascii="仿宋_GB2312" w:hAnsi="仿宋_GB2312" w:cs="仿宋_GB2312" w:hint="eastAsia"/>
          <w:szCs w:val="32"/>
        </w:rPr>
        <w:t>派遣至就业单位或就业地人才市场的毕业生，</w:t>
      </w:r>
      <w:r>
        <w:rPr>
          <w:rFonts w:ascii="仿宋_GB2312" w:hAnsi="仿宋_GB2312" w:cs="仿宋_GB2312" w:hint="eastAsia"/>
          <w:szCs w:val="32"/>
          <w:lang w:val="en-US" w:eastAsia="zh-CN"/>
        </w:rPr>
        <w:t>须与就业单位或就业地人才市场联系，</w:t>
      </w:r>
      <w:r>
        <w:rPr>
          <w:rFonts w:ascii="仿宋_GB2312" w:hAnsi="仿宋_GB2312" w:cs="仿宋_GB2312" w:hint="eastAsia"/>
          <w:b w:val="0"/>
          <w:bCs w:val="0"/>
          <w:szCs w:val="32"/>
          <w:lang w:val="en-US" w:eastAsia="zh-CN"/>
        </w:rPr>
        <w:t>及时办理</w:t>
      </w:r>
      <w:r>
        <w:rPr>
          <w:rFonts w:ascii="仿宋_GB2312" w:hAnsi="仿宋_GB2312" w:cs="仿宋_GB2312" w:hint="eastAsia"/>
          <w:b w:val="0"/>
          <w:bCs w:val="0"/>
          <w:szCs w:val="32"/>
        </w:rPr>
        <w:t>就业协议书</w:t>
      </w:r>
      <w:r>
        <w:rPr>
          <w:rFonts w:ascii="仿宋_GB2312" w:hAnsi="仿宋_GB2312" w:cs="仿宋_GB2312" w:hint="eastAsia"/>
          <w:b w:val="0"/>
          <w:bCs w:val="0"/>
          <w:szCs w:val="32"/>
          <w:lang w:val="en-US" w:eastAsia="zh-CN"/>
        </w:rPr>
        <w:t>和有效接收函</w:t>
      </w:r>
      <w:r>
        <w:rPr>
          <w:rFonts w:ascii="仿宋_GB2312" w:hAnsi="仿宋_GB2312" w:cs="仿宋_GB2312" w:hint="eastAsia"/>
          <w:b w:val="0"/>
          <w:bCs w:val="0"/>
          <w:szCs w:val="32"/>
          <w:lang w:eastAsia="zh-CN"/>
        </w:rPr>
        <w:t>，</w:t>
      </w:r>
      <w:r>
        <w:rPr>
          <w:rFonts w:ascii="仿宋_GB2312" w:hAnsi="仿宋_GB2312" w:cs="仿宋_GB2312" w:hint="eastAsia"/>
          <w:szCs w:val="32"/>
        </w:rPr>
        <w:t>填报派遣信息及户口档案去向信息。</w:t>
      </w:r>
    </w:p>
    <w:p>
      <w:pPr>
        <w:numPr>
          <w:ilvl w:val="0"/>
          <w:numId w:val="3"/>
        </w:numPr>
        <w:spacing w:line="540" w:lineRule="exact"/>
        <w:ind w:firstLine="481"/>
        <w:jc w:val="both"/>
        <w:rPr>
          <w:rFonts w:ascii="仿宋_GB2312" w:hAnsi="仿宋_GB2312" w:cs="仿宋_GB2312"/>
          <w:szCs w:val="32"/>
        </w:rPr>
      </w:pPr>
      <w:r>
        <w:rPr>
          <w:rFonts w:ascii="仿宋_GB2312" w:hAnsi="仿宋_GB2312" w:cs="仿宋_GB2312" w:hint="eastAsia"/>
          <w:szCs w:val="32"/>
        </w:rPr>
        <w:t>派遣回生源地的毕业生，</w:t>
      </w:r>
      <w:r>
        <w:rPr>
          <w:rFonts w:ascii="仿宋_GB2312" w:hAnsi="仿宋_GB2312" w:cs="仿宋_GB2312" w:hint="eastAsia"/>
          <w:szCs w:val="32"/>
          <w:lang w:val="en-US" w:eastAsia="zh-CN"/>
        </w:rPr>
        <w:t>请核对就业系统中</w:t>
      </w:r>
      <w:r>
        <w:rPr>
          <w:rFonts w:ascii="仿宋_GB2312" w:hAnsi="仿宋_GB2312" w:cs="仿宋_GB2312" w:hint="eastAsia"/>
          <w:szCs w:val="32"/>
        </w:rPr>
        <w:t>默认的派遣信息和档案信息无误，</w:t>
      </w:r>
      <w:r>
        <w:rPr>
          <w:rFonts w:ascii="仿宋_GB2312" w:hAnsi="仿宋_GB2312" w:cs="仿宋_GB2312" w:hint="eastAsia"/>
          <w:szCs w:val="32"/>
          <w:lang w:val="en-US" w:eastAsia="zh-CN"/>
        </w:rPr>
        <w:t>并</w:t>
      </w:r>
      <w:r>
        <w:rPr>
          <w:rFonts w:ascii="仿宋_GB2312" w:hAnsi="仿宋_GB2312" w:cs="仿宋_GB2312" w:hint="eastAsia"/>
          <w:szCs w:val="32"/>
        </w:rPr>
        <w:t>填报户口信息。如发现生源地信息有误</w:t>
      </w:r>
      <w:r>
        <w:rPr>
          <w:rFonts w:hint="eastAsia"/>
          <w:bCs/>
          <w:szCs w:val="32"/>
        </w:rPr>
        <w:t>，</w:t>
      </w:r>
      <w:r>
        <w:rPr>
          <w:rFonts w:ascii="仿宋_GB2312" w:hAnsi="仿宋_GB2312" w:cs="仿宋_GB2312" w:hint="eastAsia"/>
          <w:szCs w:val="32"/>
        </w:rPr>
        <w:t>须填写《</w:t>
      </w:r>
      <w:r>
        <w:rPr>
          <w:rFonts w:ascii="仿宋_GB2312" w:hint="eastAsia"/>
          <w:szCs w:val="32"/>
        </w:rPr>
        <w:t>毕业生</w:t>
      </w:r>
      <w:r>
        <w:rPr>
          <w:rFonts w:ascii="仿宋_GB2312" w:hAnsi="仿宋_GB2312" w:cs="仿宋_GB2312" w:hint="eastAsia"/>
          <w:szCs w:val="32"/>
        </w:rPr>
        <w:t>生源地信息更正申请表》（附件</w:t>
      </w:r>
      <w:r>
        <w:rPr>
          <w:rFonts w:ascii="仿宋_GB2312" w:hAnsi="仿宋_GB2312" w:cs="仿宋_GB2312" w:hint="eastAsia"/>
          <w:szCs w:val="32"/>
          <w:lang w:val="en-US" w:eastAsia="zh-CN"/>
        </w:rPr>
        <w:t>中附表2</w:t>
      </w:r>
      <w:r>
        <w:rPr>
          <w:rFonts w:ascii="仿宋_GB2312" w:hAnsi="仿宋_GB2312" w:cs="仿宋_GB2312" w:hint="eastAsia"/>
          <w:szCs w:val="32"/>
        </w:rPr>
        <w:t>）提交培养单位，培养单位审核</w:t>
      </w:r>
      <w:r>
        <w:rPr>
          <w:rFonts w:ascii="仿宋_GB2312" w:hAnsi="仿宋_GB2312" w:cs="仿宋_GB2312" w:hint="eastAsia"/>
          <w:szCs w:val="32"/>
          <w:lang w:val="en-US" w:eastAsia="zh-CN"/>
        </w:rPr>
        <w:t>盖章后交至学生工作管理处。</w:t>
      </w:r>
    </w:p>
    <w:p>
      <w:pPr>
        <w:numPr>
          <w:ilvl w:val="255"/>
          <w:numId w:val="0"/>
        </w:numPr>
        <w:spacing w:line="540" w:lineRule="exact"/>
        <w:ind w:firstLine="640" w:firstLineChars="200"/>
        <w:jc w:val="both"/>
        <w:rPr>
          <w:rFonts w:ascii="仿宋_GB2312" w:hAnsi="仿宋_GB2312" w:cs="仿宋_GB2312"/>
          <w:szCs w:val="32"/>
        </w:rPr>
      </w:pPr>
      <w:r>
        <w:rPr>
          <w:rFonts w:ascii="仿宋_GB2312" w:hAnsi="仿宋_GB2312" w:cs="仿宋_GB2312" w:hint="eastAsia"/>
          <w:szCs w:val="32"/>
        </w:rPr>
        <w:t>一般回生源地的主管单位为生源地</w:t>
      </w:r>
      <w:hyperlink r:id="rId5" w:history="1">
        <w:r>
          <w:rPr>
            <w:rFonts w:ascii="仿宋_GB2312" w:hAnsi="仿宋_GB2312" w:cs="仿宋_GB2312" w:hint="eastAsia"/>
            <w:szCs w:val="32"/>
          </w:rPr>
          <w:t>人力资源和社会保障局或相应的人才市场。</w:t>
        </w:r>
      </w:hyperlink>
    </w:p>
    <w:p>
      <w:pPr>
        <w:numPr>
          <w:ilvl w:val="0"/>
          <w:numId w:val="3"/>
        </w:numPr>
        <w:spacing w:line="540" w:lineRule="exact"/>
        <w:ind w:firstLine="481" w:firstLineChars="0"/>
        <w:jc w:val="both"/>
        <w:rPr>
          <w:rFonts w:ascii="仿宋_GB2312" w:hAnsi="仿宋_GB2312" w:cs="仿宋_GB2312"/>
          <w:szCs w:val="32"/>
        </w:rPr>
      </w:pPr>
      <w:r>
        <w:rPr>
          <w:rFonts w:ascii="仿宋_GB2312" w:hAnsi="仿宋_GB2312" w:cs="仿宋_GB2312" w:hint="eastAsia"/>
          <w:szCs w:val="32"/>
        </w:rPr>
        <w:t>毕业前申请出国（境）升学深造/就业的，按照回生源地进行派遣。</w:t>
      </w:r>
    </w:p>
    <w:p>
      <w:pPr>
        <w:numPr>
          <w:ilvl w:val="0"/>
          <w:numId w:val="2"/>
        </w:numPr>
        <w:spacing w:line="540" w:lineRule="exact"/>
        <w:ind w:firstLine="481" w:firstLineChars="0"/>
        <w:jc w:val="both"/>
        <w:rPr>
          <w:rFonts w:ascii="仿宋_GB2312" w:hAnsi="仿宋_GB2312" w:cs="仿宋_GB2312"/>
          <w:szCs w:val="32"/>
        </w:rPr>
      </w:pPr>
      <w:r>
        <w:rPr>
          <w:rFonts w:ascii="仿宋_GB2312" w:hAnsi="方正仿宋_GBK" w:cs="方正仿宋_GBK" w:hint="eastAsia"/>
          <w:kern w:val="0"/>
          <w:szCs w:val="32"/>
        </w:rPr>
        <w:t>持有</w:t>
      </w:r>
      <w:r>
        <w:rPr>
          <w:rFonts w:ascii="仿宋_GB2312" w:hAnsi="方正仿宋_GBK" w:cs="方正仿宋_GBK" w:hint="eastAsia"/>
          <w:kern w:val="0"/>
          <w:szCs w:val="32"/>
          <w:lang w:val="en-US" w:eastAsia="zh-CN"/>
        </w:rPr>
        <w:t>境内</w:t>
      </w:r>
      <w:r>
        <w:rPr>
          <w:rFonts w:ascii="仿宋_GB2312" w:hAnsi="方正仿宋_GBK" w:cs="方正仿宋_GBK" w:hint="eastAsia"/>
          <w:kern w:val="0"/>
          <w:szCs w:val="32"/>
        </w:rPr>
        <w:t>有效接收证明的港澳台毕业生</w:t>
      </w:r>
      <w:r>
        <w:rPr>
          <w:rFonts w:ascii="仿宋_GB2312" w:hAnsi="方正仿宋_GBK" w:cs="方正仿宋_GBK" w:hint="eastAsia"/>
          <w:kern w:val="0"/>
          <w:szCs w:val="32"/>
          <w:highlight w:val="none"/>
        </w:rPr>
        <w:t>可在系统申请</w:t>
      </w:r>
      <w:r>
        <w:rPr>
          <w:rFonts w:ascii="仿宋_GB2312" w:hAnsi="方正仿宋_GBK" w:cs="方正仿宋_GBK" w:hint="eastAsia"/>
          <w:kern w:val="0"/>
          <w:szCs w:val="32"/>
          <w:highlight w:val="none"/>
          <w:lang w:val="en-US" w:eastAsia="zh-CN"/>
        </w:rPr>
        <w:t>正常</w:t>
      </w:r>
      <w:r>
        <w:rPr>
          <w:rFonts w:ascii="仿宋_GB2312" w:hAnsi="方正仿宋_GBK" w:cs="方正仿宋_GBK" w:hint="eastAsia"/>
          <w:kern w:val="0"/>
          <w:szCs w:val="32"/>
          <w:highlight w:val="none"/>
        </w:rPr>
        <w:t>派遣，并签发电子报到证</w:t>
      </w:r>
      <w:r>
        <w:rPr>
          <w:rFonts w:ascii="仿宋_GB2312" w:hAnsi="方正仿宋_GBK" w:cs="方正仿宋_GBK" w:hint="eastAsia"/>
          <w:kern w:val="0"/>
          <w:szCs w:val="32"/>
          <w:highlight w:val="none"/>
          <w:lang w:eastAsia="zh-CN"/>
        </w:rPr>
        <w:t>，</w:t>
      </w:r>
      <w:r>
        <w:rPr>
          <w:rFonts w:ascii="仿宋_GB2312" w:hAnsi="方正仿宋_GBK" w:cs="方正仿宋_GBK" w:hint="eastAsia"/>
          <w:kern w:val="0"/>
          <w:szCs w:val="32"/>
          <w:highlight w:val="none"/>
        </w:rPr>
        <w:t>办理手续和要求与内地生一致。</w:t>
      </w:r>
    </w:p>
    <w:p>
      <w:pPr>
        <w:spacing w:line="540" w:lineRule="exact"/>
        <w:ind w:firstLine="640" w:firstLineChars="200"/>
        <w:jc w:val="both"/>
        <w:rPr>
          <w:rFonts w:ascii="仿宋_GB2312" w:hAnsi="仿宋_GB2312" w:cs="仿宋_GB2312"/>
          <w:b/>
          <w:bCs/>
          <w:szCs w:val="32"/>
        </w:rPr>
      </w:pPr>
      <w:r>
        <w:rPr>
          <w:rFonts w:ascii="仿宋_GB2312" w:hAnsi="仿宋_GB2312" w:cs="仿宋_GB2312" w:hint="eastAsia"/>
          <w:b/>
          <w:bCs/>
          <w:szCs w:val="32"/>
        </w:rPr>
        <w:t>（二）“境内升学”</w:t>
      </w:r>
    </w:p>
    <w:p>
      <w:pPr>
        <w:spacing w:line="540" w:lineRule="exact"/>
        <w:ind w:firstLine="640" w:firstLineChars="200"/>
        <w:jc w:val="both"/>
        <w:rPr>
          <w:rFonts w:ascii="仿宋_GB2312" w:eastAsia="仿宋_GB2312" w:hAnsi="仿宋_GB2312" w:cs="仿宋_GB2312" w:hint="default"/>
          <w:szCs w:val="32"/>
          <w:lang w:val="en-US" w:eastAsia="zh-CN"/>
        </w:rPr>
      </w:pPr>
      <w:r>
        <w:rPr>
          <w:rFonts w:ascii="仿宋_GB2312" w:hAnsi="仿宋_GB2312" w:cs="仿宋_GB2312" w:hint="eastAsia"/>
          <w:szCs w:val="32"/>
        </w:rPr>
        <w:t>派遣性质为“境内升学”的，指本科生在境内高校读研，硕士毕业生在境内高校读博</w:t>
      </w:r>
      <w:r>
        <w:rPr>
          <w:rFonts w:ascii="仿宋_GB2312" w:hAnsi="方正仿宋_GBK" w:cs="方正仿宋_GBK" w:hint="eastAsia"/>
          <w:kern w:val="0"/>
          <w:szCs w:val="32"/>
        </w:rPr>
        <w:t>，需</w:t>
      </w:r>
      <w:r>
        <w:rPr>
          <w:rFonts w:ascii="仿宋_GB2312" w:hAnsi="仿宋_GB2312" w:cs="仿宋_GB2312" w:hint="eastAsia"/>
          <w:szCs w:val="32"/>
        </w:rPr>
        <w:t>上传相关录取证明。</w:t>
      </w:r>
      <w:r>
        <w:rPr>
          <w:rFonts w:ascii="仿宋_GB2312" w:hAnsi="仿宋_GB2312" w:cs="仿宋_GB2312" w:hint="eastAsia"/>
          <w:szCs w:val="32"/>
          <w:lang w:val="en-US" w:eastAsia="zh-CN"/>
        </w:rPr>
        <w:t>不签发就业报到证。</w:t>
      </w:r>
    </w:p>
    <w:p>
      <w:pPr>
        <w:spacing w:line="540" w:lineRule="exact"/>
        <w:ind w:firstLine="640" w:firstLineChars="200"/>
        <w:jc w:val="both"/>
        <w:rPr>
          <w:b/>
          <w:bCs/>
        </w:rPr>
      </w:pPr>
      <w:r>
        <w:rPr>
          <w:rFonts w:hint="eastAsia"/>
          <w:b/>
          <w:bCs/>
        </w:rPr>
        <w:t>（</w:t>
      </w:r>
      <w:r>
        <w:rPr>
          <w:rFonts w:hint="eastAsia"/>
          <w:b/>
          <w:bCs/>
          <w:lang w:val="en-US" w:eastAsia="zh-CN"/>
        </w:rPr>
        <w:t>三</w:t>
      </w:r>
      <w:r>
        <w:rPr>
          <w:rFonts w:hint="eastAsia"/>
          <w:b/>
          <w:bCs/>
        </w:rPr>
        <w:t>）“不纳入派遣方案”</w:t>
      </w:r>
    </w:p>
    <w:p>
      <w:pPr>
        <w:spacing w:before="0" w:line="540" w:lineRule="exact"/>
        <w:ind w:right="66" w:firstLine="784"/>
        <w:jc w:val="both"/>
        <w:rPr>
          <w:rFonts w:ascii="仿宋" w:eastAsia="仿宋" w:hAnsi="仿宋" w:cs="仿宋"/>
          <w:spacing w:val="12"/>
          <w:sz w:val="32"/>
          <w:szCs w:val="32"/>
        </w:rPr>
      </w:pPr>
      <w:r>
        <w:rPr>
          <w:rStyle w:val="Strong"/>
          <w:rFonts w:ascii="仿宋_GB2312" w:hAnsi="方正仿宋_GBK" w:cs="方正仿宋_GBK" w:hint="eastAsia"/>
          <w:b w:val="0"/>
          <w:szCs w:val="32"/>
          <w:lang w:val="en-US" w:eastAsia="zh-CN"/>
        </w:rPr>
        <w:t>毕业时间在7月1日后12月31日前的，</w:t>
      </w:r>
      <w:r>
        <w:rPr>
          <w:rFonts w:ascii="仿宋_GB2312" w:hAnsi="方正仿宋_GBK" w:cs="方正仿宋_GBK" w:hint="eastAsia"/>
          <w:kern w:val="0"/>
          <w:szCs w:val="32"/>
        </w:rPr>
        <w:t>暂不纳入派遣方案，暂不签发报到证。</w:t>
      </w:r>
      <w:r>
        <w:rPr>
          <w:rFonts w:ascii="仿宋_GB2312" w:hAnsi="方正仿宋_GBK" w:cs="方正仿宋_GBK" w:hint="eastAsia"/>
          <w:kern w:val="0"/>
          <w:szCs w:val="32"/>
          <w:highlight w:val="none"/>
        </w:rPr>
        <w:t>培养单位无需报送，学校统一填报。</w:t>
      </w:r>
      <w:r>
        <w:rPr>
          <w:rFonts w:ascii="仿宋_GB2312" w:hAnsi="方正仿宋_GBK" w:cs="方正仿宋_GBK" w:hint="eastAsia"/>
          <w:kern w:val="0"/>
          <w:szCs w:val="32"/>
          <w:highlight w:val="none"/>
          <w:lang w:val="en-US" w:eastAsia="zh-CN"/>
        </w:rPr>
        <w:t>在</w:t>
      </w:r>
      <w:r>
        <w:rPr>
          <w:rFonts w:ascii="仿宋" w:eastAsia="仿宋" w:hAnsi="仿宋" w:cs="仿宋"/>
          <w:spacing w:val="5"/>
          <w:sz w:val="32"/>
          <w:szCs w:val="32"/>
        </w:rPr>
        <w:t>取</w:t>
      </w:r>
      <w:r>
        <w:rPr>
          <w:rFonts w:ascii="仿宋" w:eastAsia="仿宋" w:hAnsi="仿宋" w:cs="仿宋"/>
          <w:spacing w:val="13"/>
          <w:sz w:val="32"/>
          <w:szCs w:val="32"/>
        </w:rPr>
        <w:t>得毕业资格</w:t>
      </w:r>
      <w:r>
        <w:rPr>
          <w:rFonts w:ascii="仿宋_GB2312" w:eastAsia="仿宋_GB2312" w:hAnsi="方正仿宋_GBK" w:cs="方正仿宋_GBK" w:hint="eastAsia"/>
          <w:spacing w:val="0"/>
          <w:kern w:val="0"/>
          <w:sz w:val="32"/>
          <w:szCs w:val="32"/>
          <w:lang w:val="en-US" w:eastAsia="zh-CN"/>
        </w:rPr>
        <w:t>后当年内（以毕业证落款时间为准）</w:t>
      </w:r>
      <w:r>
        <w:rPr>
          <w:rFonts w:ascii="仿宋_GB2312" w:eastAsia="仿宋_GB2312" w:hAnsi="方正仿宋_GBK" w:cs="方正仿宋_GBK" w:hint="eastAsia"/>
          <w:spacing w:val="0"/>
          <w:kern w:val="0"/>
          <w:sz w:val="32"/>
          <w:szCs w:val="32"/>
          <w:highlight w:val="none"/>
        </w:rPr>
        <w:t>可申请派遣。</w:t>
      </w:r>
    </w:p>
    <w:p>
      <w:pPr>
        <w:spacing w:before="0" w:line="540" w:lineRule="exact"/>
        <w:ind w:right="0" w:firstLine="640" w:firstLineChars="200"/>
        <w:jc w:val="both"/>
        <w:rPr>
          <w:rFonts w:ascii="Times New Roman" w:hAnsi="Times New Roman" w:cstheme="minorBidi" w:hint="eastAsia"/>
          <w:b/>
          <w:bCs/>
          <w:szCs w:val="21"/>
          <w:lang w:val="en-US" w:eastAsia="zh-CN"/>
        </w:rPr>
      </w:pPr>
      <w:r>
        <w:rPr>
          <w:rFonts w:cstheme="minorBidi" w:hint="eastAsia"/>
          <w:b/>
          <w:bCs/>
          <w:szCs w:val="21"/>
          <w:lang w:val="en-US" w:eastAsia="zh-CN"/>
        </w:rPr>
        <w:t>（四）</w:t>
      </w:r>
      <w:r>
        <w:rPr>
          <w:rFonts w:ascii="Times New Roman" w:hAnsi="Times New Roman" w:cstheme="minorBidi" w:hint="eastAsia"/>
          <w:b/>
          <w:bCs/>
          <w:szCs w:val="21"/>
          <w:lang w:val="en-US" w:eastAsia="zh-CN"/>
        </w:rPr>
        <w:t>改派的办理</w:t>
      </w:r>
    </w:p>
    <w:p>
      <w:pPr>
        <w:numPr>
          <w:ilvl w:val="255"/>
          <w:numId w:val="0"/>
        </w:numPr>
        <w:spacing w:before="0" w:line="540" w:lineRule="exact"/>
        <w:ind w:left="0" w:right="66" w:firstLine="640" w:firstLineChars="200"/>
        <w:jc w:val="both"/>
        <w:rPr>
          <w:rFonts w:ascii="仿宋" w:eastAsia="仿宋" w:hAnsi="仿宋" w:cs="仿宋"/>
          <w:spacing w:val="-16"/>
          <w:sz w:val="32"/>
          <w:szCs w:val="32"/>
        </w:rPr>
      </w:pPr>
      <w:r>
        <w:rPr>
          <w:rFonts w:ascii="仿宋_GB2312" w:hAnsi="方正仿宋_GBK" w:cs="方正仿宋_GBK" w:hint="eastAsia"/>
          <w:kern w:val="0"/>
          <w:szCs w:val="32"/>
          <w:highlight w:val="none"/>
          <w:lang w:val="en-US" w:eastAsia="zh-CN"/>
        </w:rPr>
        <w:t>需调整派遣方案的，可通过“广东教育”公众号进入“广东大学生就业创业”微信小程序“申请改派”入口办理（指引见附件）。</w:t>
      </w:r>
    </w:p>
    <w:p>
      <w:pPr>
        <w:numPr>
          <w:ilvl w:val="255"/>
          <w:numId w:val="0"/>
        </w:numPr>
        <w:spacing w:line="540" w:lineRule="exact"/>
        <w:ind w:right="66" w:firstLine="784"/>
        <w:jc w:val="both"/>
        <w:rPr>
          <w:rFonts w:ascii="仿宋_GB2312" w:hAnsi="仿宋_GB2312" w:cs="仿宋_GB2312"/>
          <w:b/>
          <w:bCs/>
          <w:szCs w:val="32"/>
        </w:rPr>
      </w:pPr>
      <w:r>
        <w:rPr>
          <w:rFonts w:ascii="仿宋_GB2312" w:hAnsi="仿宋_GB2312" w:cs="仿宋_GB2312" w:hint="eastAsia"/>
          <w:b/>
          <w:bCs/>
          <w:szCs w:val="32"/>
          <w:lang w:val="en-US" w:eastAsia="zh-CN"/>
        </w:rPr>
        <w:t>五、注意事项</w:t>
      </w:r>
    </w:p>
    <w:p>
      <w:pPr>
        <w:spacing w:line="540" w:lineRule="exact"/>
        <w:ind w:firstLine="640" w:firstLineChars="200"/>
        <w:jc w:val="both"/>
        <w:rPr>
          <w:rFonts w:ascii="仿宋_GB2312" w:hAnsi="仿宋_GB2312" w:cs="仿宋_GB2312" w:hint="eastAsia"/>
          <w:kern w:val="0"/>
          <w:szCs w:val="32"/>
        </w:rPr>
      </w:pPr>
      <w:r>
        <w:rPr>
          <w:rFonts w:ascii="仿宋_GB2312" w:hAnsi="仿宋_GB2312" w:cs="仿宋_GB2312" w:hint="eastAsia"/>
          <w:kern w:val="0"/>
          <w:szCs w:val="32"/>
        </w:rPr>
        <w:t>（一）</w:t>
      </w:r>
      <w:r>
        <w:rPr>
          <w:rFonts w:ascii="仿宋_GB2312" w:hAnsi="仿宋_GB2312" w:cs="仿宋_GB2312" w:hint="eastAsia"/>
          <w:kern w:val="0"/>
          <w:szCs w:val="32"/>
          <w:lang w:val="en-US" w:eastAsia="zh-CN"/>
        </w:rPr>
        <w:t>根据《国务院办公厅关于进一步做好高效毕业生等青年就业创业工作的通知》（国办发</w:t>
      </w:r>
      <w:r>
        <w:rPr>
          <w:rFonts w:ascii="仿宋_GB2312" w:cs="Times New Roman"/>
          <w:szCs w:val="32"/>
        </w:rPr>
        <w:t>[202</w:t>
      </w:r>
      <w:r>
        <w:rPr>
          <w:rFonts w:ascii="仿宋_GB2312" w:cs="Times New Roman" w:hint="eastAsia"/>
          <w:szCs w:val="32"/>
          <w:lang w:val="en-US" w:eastAsia="zh-CN"/>
        </w:rPr>
        <w:t>2</w:t>
      </w:r>
      <w:r>
        <w:rPr>
          <w:rFonts w:ascii="仿宋_GB2312" w:cs="Times New Roman"/>
          <w:szCs w:val="32"/>
        </w:rPr>
        <w:t>]</w:t>
      </w:r>
      <w:r>
        <w:rPr>
          <w:rFonts w:ascii="仿宋_GB2312" w:hAnsi="仿宋_GB2312" w:cs="仿宋_GB2312" w:hint="eastAsia"/>
          <w:kern w:val="0"/>
          <w:szCs w:val="32"/>
          <w:lang w:val="en-US" w:eastAsia="zh-CN"/>
        </w:rPr>
        <w:t>13号），简化优化求职就业手续。</w:t>
      </w:r>
      <w:r>
        <w:rPr>
          <w:rFonts w:ascii="仿宋_GB2312" w:eastAsia="仿宋_GB2312" w:hAnsi="仿宋_GB2312" w:cs="仿宋_GB2312" w:hint="eastAsia"/>
          <w:spacing w:val="12"/>
          <w:sz w:val="32"/>
          <w:szCs w:val="32"/>
        </w:rPr>
        <w:t>从2023年起,</w:t>
      </w:r>
      <w:r>
        <w:rPr>
          <w:rFonts w:ascii="仿宋_GB2312" w:hAnsi="仿宋_GB2312" w:cs="仿宋_GB2312" w:hint="eastAsia"/>
          <w:spacing w:val="12"/>
          <w:sz w:val="32"/>
          <w:szCs w:val="32"/>
          <w:lang w:val="en-US" w:eastAsia="zh-CN"/>
        </w:rPr>
        <w:t>无需</w:t>
      </w:r>
      <w:r>
        <w:rPr>
          <w:rFonts w:ascii="仿宋_GB2312" w:eastAsia="仿宋_GB2312" w:hAnsi="仿宋_GB2312" w:cs="仿宋_GB2312" w:hint="eastAsia"/>
          <w:spacing w:val="12"/>
          <w:sz w:val="32"/>
          <w:szCs w:val="32"/>
        </w:rPr>
        <w:t>发放《全国普通高</w:t>
      </w:r>
      <w:r>
        <w:rPr>
          <w:rFonts w:ascii="仿宋_GB2312" w:eastAsia="仿宋_GB2312" w:hAnsi="仿宋_GB2312" w:cs="仿宋_GB2312" w:hint="eastAsia"/>
          <w:spacing w:val="-5"/>
          <w:sz w:val="32"/>
          <w:szCs w:val="32"/>
        </w:rPr>
        <w:t>等学校本专科毕业生就业报到证》和《全国毕业研究生就业报到</w:t>
      </w:r>
      <w:r>
        <w:rPr>
          <w:rFonts w:ascii="仿宋_GB2312" w:eastAsia="仿宋_GB2312" w:hAnsi="仿宋_GB2312" w:cs="仿宋_GB2312" w:hint="eastAsia"/>
          <w:spacing w:val="7"/>
          <w:sz w:val="32"/>
          <w:szCs w:val="32"/>
        </w:rPr>
        <w:t>证》,不再将就业报到证作为</w:t>
      </w:r>
      <w:r>
        <w:rPr>
          <w:rFonts w:ascii="仿宋_GB2312" w:eastAsia="仿宋_GB2312" w:hAnsi="仿宋_GB2312" w:cs="仿宋_GB2312" w:hint="eastAsia"/>
          <w:spacing w:val="-6"/>
          <w:sz w:val="32"/>
          <w:szCs w:val="32"/>
        </w:rPr>
        <w:t>办理高校毕业生招聘录用、落户、档案接收转递等手续的必需材</w:t>
      </w:r>
      <w:r>
        <w:rPr>
          <w:rFonts w:ascii="仿宋_GB2312" w:eastAsia="仿宋_GB2312" w:hAnsi="仿宋_GB2312" w:cs="仿宋_GB2312" w:hint="eastAsia"/>
          <w:spacing w:val="-16"/>
          <w:sz w:val="32"/>
          <w:szCs w:val="32"/>
        </w:rPr>
        <w:t>料</w:t>
      </w:r>
      <w:r>
        <w:rPr>
          <w:rFonts w:ascii="仿宋_GB2312" w:hAnsi="仿宋_GB2312" w:cs="仿宋_GB2312" w:hint="eastAsia"/>
          <w:szCs w:val="32"/>
        </w:rPr>
        <w:t>。</w:t>
      </w:r>
    </w:p>
    <w:p>
      <w:pPr>
        <w:spacing w:line="540" w:lineRule="exact"/>
        <w:ind w:right="66" w:firstLine="784" w:firstLineChars="0"/>
        <w:jc w:val="both"/>
        <w:rPr>
          <w:rFonts w:ascii="仿宋" w:eastAsia="仿宋" w:hAnsi="仿宋" w:cs="仿宋" w:hint="eastAsia"/>
          <w:spacing w:val="-16"/>
          <w:sz w:val="32"/>
          <w:szCs w:val="32"/>
          <w:lang w:val="en-US" w:eastAsia="zh-CN"/>
        </w:rPr>
      </w:pPr>
      <w:r>
        <w:rPr>
          <w:rFonts w:ascii="仿宋_GB2312" w:hAnsi="方正仿宋_GBK" w:cs="方正仿宋_GBK" w:hint="eastAsia"/>
          <w:kern w:val="0"/>
          <w:szCs w:val="32"/>
          <w:lang w:eastAsia="zh-CN"/>
        </w:rPr>
        <w:t>（</w:t>
      </w:r>
      <w:r>
        <w:rPr>
          <w:rFonts w:ascii="仿宋_GB2312" w:hAnsi="方正仿宋_GBK" w:cs="方正仿宋_GBK" w:hint="eastAsia"/>
          <w:kern w:val="0"/>
          <w:szCs w:val="32"/>
          <w:lang w:val="en-US" w:eastAsia="zh-CN"/>
        </w:rPr>
        <w:t>二）</w:t>
      </w:r>
      <w:r>
        <w:rPr>
          <w:rFonts w:ascii="仿宋_GB2312" w:hAnsi="方正仿宋_GBK" w:cs="方正仿宋_GBK" w:hint="eastAsia"/>
          <w:kern w:val="0"/>
          <w:szCs w:val="32"/>
        </w:rPr>
        <w:t>毕业生在7月1日之后可查看、下载电子报到证。202</w:t>
      </w:r>
      <w:r>
        <w:rPr>
          <w:rFonts w:ascii="仿宋_GB2312" w:hAnsi="方正仿宋_GBK" w:cs="方正仿宋_GBK" w:hint="eastAsia"/>
          <w:kern w:val="0"/>
          <w:szCs w:val="32"/>
          <w:lang w:val="en-US" w:eastAsia="zh-CN"/>
        </w:rPr>
        <w:t>2</w:t>
      </w:r>
      <w:r>
        <w:rPr>
          <w:rFonts w:ascii="仿宋_GB2312" w:hAnsi="方正仿宋_GBK" w:cs="方正仿宋_GBK" w:hint="eastAsia"/>
          <w:kern w:val="0"/>
          <w:szCs w:val="32"/>
        </w:rPr>
        <w:t>届毕业生原则上只签发电子就业报到证。用人单位确实需要</w:t>
      </w:r>
      <w:r>
        <w:rPr>
          <w:rFonts w:ascii="仿宋_GB2312" w:hAnsi="仿宋_GB2312" w:cs="仿宋_GB2312" w:hint="eastAsia"/>
          <w:szCs w:val="32"/>
        </w:rPr>
        <w:t>省高校毕业生就业指导中心</w:t>
      </w:r>
      <w:r>
        <w:rPr>
          <w:rFonts w:ascii="仿宋_GB2312" w:hAnsi="方正仿宋_GBK" w:cs="方正仿宋_GBK" w:hint="eastAsia"/>
          <w:kern w:val="0"/>
          <w:szCs w:val="32"/>
        </w:rPr>
        <w:t>打印版报到证的，可申请办理</w:t>
      </w:r>
      <w:r>
        <w:rPr>
          <w:rFonts w:ascii="仿宋_GB2312" w:hAnsi="方正仿宋_GBK" w:cs="方正仿宋_GBK" w:hint="eastAsia"/>
          <w:kern w:val="0"/>
          <w:szCs w:val="32"/>
          <w:lang w:eastAsia="zh-CN"/>
        </w:rPr>
        <w:t>（</w:t>
      </w:r>
      <w:r>
        <w:rPr>
          <w:rFonts w:ascii="仿宋_GB2312" w:hAnsi="方正仿宋_GBK" w:cs="方正仿宋_GBK" w:hint="eastAsia"/>
          <w:kern w:val="0"/>
          <w:szCs w:val="32"/>
          <w:lang w:val="en-US" w:eastAsia="zh-CN"/>
        </w:rPr>
        <w:t>指引见附件）</w:t>
      </w:r>
      <w:r>
        <w:rPr>
          <w:rFonts w:ascii="仿宋_GB2312" w:hAnsi="方正仿宋_GBK" w:cs="方正仿宋_GBK" w:hint="eastAsia"/>
          <w:kern w:val="0"/>
          <w:szCs w:val="32"/>
        </w:rPr>
        <w:t>。如毕业生遗失报到证，凭电子报到证办理有关就业报到手续，原则上不再补办或开具任何证明。</w:t>
      </w:r>
    </w:p>
    <w:p>
      <w:pPr>
        <w:spacing w:line="540" w:lineRule="exact"/>
        <w:ind w:firstLine="640" w:firstLineChars="200"/>
        <w:jc w:val="both"/>
        <w:rPr>
          <w:rFonts w:ascii="仿宋_GB2312" w:eastAsia="仿宋_GB2312" w:hAnsi="方正仿宋_GBK" w:cs="方正仿宋_GBK" w:hint="default"/>
          <w:kern w:val="0"/>
          <w:szCs w:val="32"/>
          <w:highlight w:val="none"/>
          <w:lang w:val="en-US" w:eastAsia="zh-CN"/>
        </w:rPr>
      </w:pPr>
      <w:r>
        <w:rPr>
          <w:rFonts w:ascii="仿宋_GB2312" w:hAnsi="方正仿宋_GBK" w:cs="方正仿宋_GBK" w:hint="eastAsia"/>
          <w:kern w:val="0"/>
          <w:szCs w:val="32"/>
          <w:highlight w:val="none"/>
          <w:lang w:eastAsia="zh-CN"/>
        </w:rPr>
        <w:t>（</w:t>
      </w:r>
      <w:r>
        <w:rPr>
          <w:rFonts w:ascii="仿宋_GB2312" w:hAnsi="方正仿宋_GBK" w:cs="方正仿宋_GBK" w:hint="eastAsia"/>
          <w:kern w:val="0"/>
          <w:szCs w:val="32"/>
          <w:highlight w:val="none"/>
          <w:lang w:val="en-US" w:eastAsia="zh-CN"/>
        </w:rPr>
        <w:t>三）所有毕业生均须及时在“广东大学生就业创业”小程序完成生源校对与绑定，否则学校无法上报派遣方案及生成报到证。</w:t>
      </w:r>
    </w:p>
    <w:p>
      <w:pPr>
        <w:numPr>
          <w:ilvl w:val="0"/>
          <w:numId w:val="0"/>
        </w:numPr>
        <w:spacing w:line="540" w:lineRule="exact"/>
        <w:ind w:right="66" w:firstLine="784" w:firstLineChars="0"/>
        <w:jc w:val="both"/>
        <w:rPr>
          <w:rFonts w:ascii="仿宋_GB2312" w:hAnsi="仿宋_GB2312" w:cs="仿宋_GB2312" w:hint="default"/>
          <w:b/>
          <w:bCs/>
          <w:szCs w:val="32"/>
        </w:rPr>
      </w:pPr>
      <w:r>
        <w:rPr>
          <w:rFonts w:ascii="仿宋_GB2312" w:hAnsi="仿宋_GB2312" w:cs="仿宋_GB2312" w:hint="eastAsia"/>
          <w:b/>
          <w:bCs/>
          <w:kern w:val="2"/>
          <w:szCs w:val="32"/>
          <w:highlight w:val="none"/>
          <w:lang w:val="en-US" w:eastAsia="zh-CN"/>
        </w:rPr>
        <w:t>六、工作要求</w:t>
      </w:r>
    </w:p>
    <w:p>
      <w:pPr>
        <w:spacing w:line="540" w:lineRule="exact"/>
        <w:ind w:firstLine="640" w:firstLineChars="200"/>
        <w:jc w:val="both"/>
        <w:rPr>
          <w:rFonts w:ascii="仿宋_GB2312" w:hAnsi="仿宋_GB2312" w:cs="仿宋_GB2312" w:hint="eastAsia"/>
          <w:kern w:val="0"/>
          <w:szCs w:val="32"/>
          <w:lang w:val="en-US" w:eastAsia="zh-CN"/>
        </w:rPr>
      </w:pPr>
      <w:r>
        <w:rPr>
          <w:rFonts w:ascii="仿宋_GB2312" w:hAnsi="仿宋_GB2312" w:cs="仿宋_GB2312" w:hint="eastAsia"/>
          <w:kern w:val="0"/>
          <w:szCs w:val="32"/>
        </w:rPr>
        <w:t>（一）</w:t>
      </w:r>
      <w:r>
        <w:rPr>
          <w:rFonts w:ascii="仿宋_GB2312" w:hAnsi="仿宋_GB2312" w:cs="仿宋_GB2312" w:hint="eastAsia"/>
          <w:kern w:val="0"/>
          <w:szCs w:val="32"/>
          <w:lang w:val="en-US" w:eastAsia="zh-CN"/>
        </w:rPr>
        <w:t>规范、准确、及时报送毕业生就业方案。培养单位要按照应报尽报、准确上报的原则，认真审核毕业生就业材料，禁止填报与真实就业状况不符的就业方案。须于6月10日前完成所有派遣方案审核，</w:t>
      </w:r>
      <w:hyperlink r:id="rId6" w:history="1">
        <w:r>
          <w:rPr>
            <w:rFonts w:ascii="仿宋_GB2312" w:hAnsi="仿宋_GB2312" w:cs="仿宋_GB2312" w:hint="eastAsia"/>
            <w:kern w:val="0"/>
            <w:szCs w:val="32"/>
            <w:lang w:val="en-US" w:eastAsia="zh-CN"/>
          </w:rPr>
          <w:t>于6月12日前提交《2022届毕业生生源地信息更正申请表》（</w:t>
        </w:r>
        <w:r>
          <w:rPr>
            <w:rFonts w:ascii="仿宋_GB2312" w:hAnsi="仿宋_GB2312" w:cs="仿宋_GB2312" w:hint="eastAsia"/>
            <w:kern w:val="0"/>
            <w:szCs w:val="32"/>
          </w:rPr>
          <w:t>附件</w:t>
        </w:r>
        <w:r>
          <w:rPr>
            <w:rFonts w:ascii="仿宋_GB2312" w:hAnsi="仿宋_GB2312" w:cs="仿宋_GB2312" w:hint="eastAsia"/>
            <w:kern w:val="0"/>
            <w:szCs w:val="32"/>
            <w:lang w:val="en-US" w:eastAsia="zh-CN"/>
          </w:rPr>
          <w:t>中附表2）盖章扫描版与《培养单位纸质报到证申请汇总表》（附件中附表4）电子版发至jyzx@mail.sysu.edu.cn。</w:t>
        </w:r>
      </w:hyperlink>
    </w:p>
    <w:p>
      <w:pPr>
        <w:numPr>
          <w:ilvl w:val="0"/>
          <w:numId w:val="4"/>
        </w:numPr>
        <w:spacing w:line="540" w:lineRule="exact"/>
        <w:ind w:firstLine="640" w:firstLineChars="200"/>
        <w:jc w:val="both"/>
        <w:rPr>
          <w:rFonts w:ascii="仿宋_GB2312" w:hAnsi="方正仿宋_GBK" w:cs="方正仿宋_GBK" w:hint="eastAsia"/>
          <w:kern w:val="0"/>
          <w:szCs w:val="32"/>
          <w:lang w:val="en-US" w:eastAsia="zh-CN"/>
        </w:rPr>
      </w:pPr>
      <w:r>
        <w:rPr>
          <w:rFonts w:ascii="仿宋_GB2312" w:hAnsi="方正仿宋_GBK" w:cs="方正仿宋_GBK" w:hint="eastAsia"/>
          <w:kern w:val="0"/>
          <w:szCs w:val="32"/>
          <w:lang w:val="en-US" w:eastAsia="zh-CN"/>
        </w:rPr>
        <w:t>准确上报学籍数据。2022年初次毕业去向落实率的数据统计截止时间为8月31日，学籍数据“预计毕业日期”在8月31日前的毕业生（含结业生，不含港澳台生）纳入就业统计报送范围。各培养单位学籍管理部门要及时维护学籍数据的“预计毕业日期”，以免造成毕业生数据的漏报、多报。</w:t>
      </w:r>
    </w:p>
    <w:p>
      <w:pPr>
        <w:spacing w:line="540" w:lineRule="exact"/>
        <w:ind w:firstLine="640" w:firstLineChars="200"/>
        <w:jc w:val="both"/>
        <w:rPr>
          <w:rFonts w:ascii="仿宋_GB2312" w:hAnsi="方正仿宋_GBK" w:cs="方正仿宋_GBK" w:hint="eastAsia"/>
          <w:kern w:val="0"/>
          <w:szCs w:val="32"/>
        </w:rPr>
      </w:pPr>
      <w:r>
        <w:rPr>
          <w:rFonts w:ascii="仿宋_GB2312" w:hAnsi="方正仿宋_GBK" w:cs="方正仿宋_GBK" w:hint="eastAsia"/>
          <w:kern w:val="0"/>
          <w:szCs w:val="32"/>
          <w:lang w:val="en-US" w:eastAsia="zh-CN"/>
        </w:rPr>
        <w:t>（三）做好离校毕业生跟踪帮扶工作。毕业生离校后，要督促毕业生在报到期限内办理报到手续。继续关注离校未就业毕业生、低收入家庭毕业生、少数民族、残疾等重点群体就业状况，引导毕业生及时在生源地公共就业人才服务机构做好实名登记，主动为毕业生提供就业岗位信息，帮助他们尽快实现就业。</w:t>
      </w:r>
    </w:p>
    <w:p>
      <w:pPr>
        <w:spacing w:line="540" w:lineRule="exact"/>
        <w:ind w:firstLine="640" w:firstLineChars="200"/>
        <w:jc w:val="both"/>
        <w:rPr>
          <w:rFonts w:ascii="仿宋_GB2312" w:hint="eastAsia"/>
          <w:szCs w:val="32"/>
        </w:rPr>
      </w:pPr>
    </w:p>
    <w:p>
      <w:pPr>
        <w:numPr>
          <w:ilvl w:val="255"/>
          <w:numId w:val="0"/>
        </w:numPr>
        <w:spacing w:line="540" w:lineRule="exact"/>
        <w:ind w:left="0" w:firstLine="640" w:firstLineChars="200"/>
        <w:jc w:val="both"/>
        <w:rPr>
          <w:rFonts w:ascii="仿宋_GB2312" w:hAnsi="仿宋_GB2312" w:cs="仿宋_GB2312"/>
          <w:szCs w:val="32"/>
        </w:rPr>
      </w:pPr>
      <w:r>
        <w:rPr>
          <w:rFonts w:ascii="仿宋_GB2312" w:hint="eastAsia"/>
          <w:szCs w:val="32"/>
        </w:rPr>
        <w:t xml:space="preserve">附件:  </w:t>
      </w:r>
      <w:r>
        <w:rPr>
          <w:rFonts w:hint="eastAsia"/>
        </w:rPr>
        <w:t>《202</w:t>
      </w:r>
      <w:r>
        <w:rPr>
          <w:rFonts w:hint="eastAsia"/>
          <w:lang w:val="en-US" w:eastAsia="zh-CN"/>
        </w:rPr>
        <w:t>2</w:t>
      </w:r>
      <w:r>
        <w:rPr>
          <w:rFonts w:hint="eastAsia"/>
        </w:rPr>
        <w:t>届毕业生</w:t>
      </w:r>
      <w:r>
        <w:rPr>
          <w:rFonts w:hint="eastAsia"/>
          <w:lang w:val="en-US" w:eastAsia="zh-CN"/>
        </w:rPr>
        <w:t>就业</w:t>
      </w:r>
      <w:r>
        <w:rPr>
          <w:rFonts w:hint="eastAsia"/>
        </w:rPr>
        <w:t>派遣指引》</w:t>
      </w:r>
    </w:p>
    <w:p>
      <w:pPr>
        <w:spacing w:line="540" w:lineRule="exact"/>
        <w:jc w:val="both"/>
        <w:rPr>
          <w:rFonts w:ascii="仿宋_GB2312"/>
          <w:szCs w:val="32"/>
          <w:highlight w:val="lightGray"/>
        </w:rPr>
      </w:pPr>
    </w:p>
    <w:p>
      <w:pPr>
        <w:spacing w:line="540" w:lineRule="exact"/>
        <w:jc w:val="both"/>
        <w:rPr>
          <w:rFonts w:ascii="仿宋_GB2312"/>
          <w:szCs w:val="32"/>
          <w:highlight w:val="lightGray"/>
        </w:rPr>
      </w:pPr>
    </w:p>
    <w:p>
      <w:pPr>
        <w:spacing w:line="540" w:lineRule="exact"/>
        <w:jc w:val="both"/>
        <w:rPr>
          <w:rFonts w:ascii="仿宋_GB2312"/>
          <w:szCs w:val="32"/>
          <w:highlight w:val="lightGray"/>
        </w:rPr>
      </w:pPr>
    </w:p>
    <w:p>
      <w:pPr>
        <w:spacing w:line="540" w:lineRule="exact"/>
        <w:ind w:firstLine="640" w:firstLineChars="200"/>
        <w:jc w:val="right"/>
        <w:rPr>
          <w:rFonts w:ascii="仿宋_GB2312"/>
          <w:szCs w:val="32"/>
        </w:rPr>
      </w:pPr>
      <w:r>
        <w:rPr>
          <w:rFonts w:ascii="仿宋_GB2312" w:hint="eastAsia"/>
          <w:szCs w:val="32"/>
        </w:rPr>
        <w:t>党委学生工作部</w:t>
      </w:r>
    </w:p>
    <w:p>
      <w:pPr>
        <w:spacing w:line="540" w:lineRule="exact"/>
        <w:ind w:right="156"/>
        <w:jc w:val="right"/>
        <w:rPr>
          <w:rFonts w:ascii="仿宋_GB2312"/>
          <w:szCs w:val="32"/>
        </w:rPr>
      </w:pPr>
      <w:r>
        <w:rPr>
          <w:rFonts w:ascii="仿宋_GB2312" w:hint="eastAsia"/>
          <w:szCs w:val="32"/>
        </w:rPr>
        <w:t>202</w:t>
      </w:r>
      <w:r>
        <w:rPr>
          <w:rFonts w:ascii="仿宋_GB2312" w:hint="eastAsia"/>
          <w:szCs w:val="32"/>
          <w:lang w:val="en-US" w:eastAsia="zh-CN"/>
        </w:rPr>
        <w:t>2</w:t>
      </w:r>
      <w:r>
        <w:rPr>
          <w:rFonts w:ascii="仿宋_GB2312" w:hint="eastAsia"/>
          <w:szCs w:val="32"/>
        </w:rPr>
        <w:t>年5月</w:t>
      </w:r>
      <w:r>
        <w:rPr>
          <w:rFonts w:ascii="仿宋_GB2312" w:hint="eastAsia"/>
          <w:szCs w:val="32"/>
          <w:lang w:val="en-US" w:eastAsia="zh-CN"/>
        </w:rPr>
        <w:t>18</w:t>
      </w:r>
      <w:r>
        <w:rPr>
          <w:rFonts w:ascii="仿宋_GB2312" w:hint="eastAsia"/>
          <w:szCs w:val="32"/>
        </w:rPr>
        <w:t>日</w:t>
      </w:r>
    </w:p>
    <w:p>
      <w:pPr>
        <w:spacing w:line="540" w:lineRule="exact"/>
        <w:ind w:right="156"/>
        <w:jc w:val="both"/>
        <w:rPr>
          <w:rFonts w:ascii="仿宋_GB2312"/>
          <w:szCs w:val="32"/>
        </w:rPr>
      </w:pPr>
    </w:p>
    <w:p>
      <w:pPr>
        <w:spacing w:line="540" w:lineRule="exact"/>
        <w:ind w:firstLine="640" w:firstLineChars="200"/>
        <w:jc w:val="both"/>
      </w:pPr>
      <w:r>
        <w:rPr>
          <w:rFonts w:ascii="仿宋_GB2312" w:hAnsi="方正仿宋_GBK" w:cs="方正仿宋_GBK" w:hint="eastAsia"/>
          <w:szCs w:val="32"/>
          <w:lang w:eastAsia="zh-CN"/>
        </w:rPr>
        <w:t>（</w:t>
      </w:r>
      <w:r>
        <w:rPr>
          <w:rFonts w:ascii="仿宋_GB2312" w:hAnsi="方正仿宋_GBK" w:cs="方正仿宋_GBK" w:hint="eastAsia"/>
          <w:szCs w:val="32"/>
          <w:lang w:val="en-US" w:eastAsia="zh-CN"/>
        </w:rPr>
        <w:t>联系人：黄老师，</w:t>
      </w:r>
      <w:r>
        <w:rPr>
          <w:rFonts w:ascii="仿宋_GB2312" w:hAnsi="方正仿宋_GBK" w:cs="方正仿宋_GBK" w:hint="eastAsia"/>
          <w:szCs w:val="32"/>
        </w:rPr>
        <w:t>联系电话：</w:t>
      </w:r>
      <w:r>
        <w:rPr>
          <w:rFonts w:cs="Times New Roman"/>
          <w:szCs w:val="32"/>
        </w:rPr>
        <w:t>020-84112080</w:t>
      </w:r>
      <w:r>
        <w:rPr>
          <w:rFonts w:ascii="仿宋_GB2312" w:hAnsi="方正仿宋_GBK" w:cs="方正仿宋_GBK" w:hint="eastAsia"/>
          <w:szCs w:val="32"/>
        </w:rPr>
        <w:t>，邮箱：</w:t>
      </w:r>
      <w:hyperlink r:id="rId7" w:history="1">
        <w:r>
          <w:rPr>
            <w:rFonts w:cs="Times New Roman"/>
            <w:szCs w:val="32"/>
          </w:rPr>
          <w:t>jyzxyjs@mail.sysu.edu.cn</w:t>
        </w:r>
        <w:r>
          <w:rPr>
            <w:rFonts w:cs="Times New Roman" w:hint="eastAsia"/>
            <w:szCs w:val="32"/>
          </w:rPr>
          <w:t>；</w:t>
        </w:r>
      </w:hyperlink>
      <w:r>
        <w:rPr>
          <w:rFonts w:cs="Times New Roman" w:hint="eastAsia"/>
          <w:szCs w:val="32"/>
          <w:lang w:val="en-US" w:eastAsia="zh-CN"/>
        </w:rPr>
        <w:t>林老师</w:t>
      </w:r>
      <w:r>
        <w:rPr>
          <w:rFonts w:ascii="仿宋_GB2312" w:hAnsi="方正仿宋_GBK" w:cs="方正仿宋_GBK" w:hint="eastAsia"/>
          <w:szCs w:val="32"/>
        </w:rPr>
        <w:t>，联系电话：</w:t>
      </w:r>
      <w:r>
        <w:rPr>
          <w:rFonts w:cs="Times New Roman"/>
          <w:szCs w:val="32"/>
        </w:rPr>
        <w:t>020-8411</w:t>
      </w:r>
      <w:r>
        <w:rPr>
          <w:rFonts w:cs="Times New Roman" w:hint="eastAsia"/>
          <w:szCs w:val="32"/>
        </w:rPr>
        <w:t>1791</w:t>
      </w:r>
      <w:r>
        <w:rPr>
          <w:rFonts w:ascii="仿宋_GB2312" w:hAnsi="方正仿宋_GBK" w:cs="方正仿宋_GBK" w:hint="eastAsia"/>
          <w:szCs w:val="32"/>
        </w:rPr>
        <w:t>，邮箱：</w:t>
      </w:r>
      <w:r>
        <w:rPr>
          <w:rFonts w:cs="Times New Roman"/>
          <w:szCs w:val="32"/>
        </w:rPr>
        <w:t>jyzx@mail.sysu.edu.cn</w:t>
      </w:r>
      <w:r>
        <w:rPr>
          <w:rFonts w:cs="Times New Roman" w:hint="eastAsia"/>
          <w:szCs w:val="32"/>
          <w:lang w:eastAsia="zh-CN"/>
        </w:rPr>
        <w:t>）</w:t>
      </w:r>
    </w:p>
    <w:sectPr>
      <w:footerReference w:type="even" r:id="rId8"/>
      <w:footerReference w:type="default" r:id="rId9"/>
      <w:footnotePr>
        <w:numFmt w:val="decimalEnclosedCircleChinese"/>
        <w:numRestart w:val="eachPage"/>
      </w:footnotePr>
      <w:pgSz w:w="11906" w:h="16838"/>
      <w:pgMar w:top="2098" w:right="1588" w:bottom="2041" w:left="1588" w:header="851" w:footer="1644" w:gutter="0"/>
      <w:cols w:num="1" w:sep="1" w:space="425"/>
      <w:titlePg/>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25646346"/>
      <w:richText/>
    </w:sdtPr>
    <w:sdtEndPr>
      <w:rPr>
        <w:rFonts w:ascii="Times New Roman" w:hAnsi="Times New Roman" w:cs="Times New Roman"/>
        <w:sz w:val="28"/>
        <w:szCs w:val="28"/>
      </w:rPr>
    </w:sdtEndPr>
    <w:sdtContent>
      <w:p>
        <w:pPr>
          <w:pStyle w:val="Footer"/>
          <w:ind w:firstLine="420" w:firstLineChars="15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22060138"/>
      <w:richText/>
    </w:sdtPr>
    <w:sdtEndPr>
      <w:rPr>
        <w:rFonts w:ascii="Times New Roman" w:hAnsi="Times New Roman" w:cs="Times New Roman"/>
        <w:sz w:val="28"/>
        <w:szCs w:val="28"/>
      </w:rPr>
    </w:sdtEndPr>
    <w:sdtContent>
      <w:p>
        <w:pPr>
          <w:pStyle w:val="Footer"/>
          <w:wordWrap w:val="0"/>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r>
          <w:rPr>
            <w:rFonts w:ascii="Times New Roman" w:hAnsi="Times New Roman" w:cs="Times New Roman" w:hint="eastAsia"/>
            <w:sz w:val="28"/>
            <w:szCs w:val="28"/>
          </w:rPr>
          <w:t xml:space="preserve">  </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D81604"/>
    <w:multiLevelType w:val="singleLevel"/>
    <w:tmpl w:val="99D81604"/>
    <w:lvl w:ilvl="0">
      <w:start w:val="1"/>
      <w:numFmt w:val="decimal"/>
      <w:suff w:val="space"/>
      <w:lvlText w:val="%1."/>
      <w:lvlJc w:val="left"/>
    </w:lvl>
  </w:abstractNum>
  <w:abstractNum w:abstractNumId="1">
    <w:nsid w:val="9B0287A4"/>
    <w:multiLevelType w:val="singleLevel"/>
    <w:tmpl w:val="9B0287A4"/>
    <w:lvl w:ilvl="0">
      <w:start w:val="2"/>
      <w:numFmt w:val="chineseCounting"/>
      <w:suff w:val="nothing"/>
      <w:lvlText w:val="（%1）"/>
      <w:lvlJc w:val="left"/>
      <w:rPr>
        <w:rFonts w:hint="eastAsia"/>
      </w:rPr>
    </w:lvl>
  </w:abstractNum>
  <w:abstractNum w:abstractNumId="2">
    <w:nsid w:val="BD751041"/>
    <w:multiLevelType w:val="singleLevel"/>
    <w:tmpl w:val="BD751041"/>
    <w:lvl w:ilvl="0">
      <w:start w:val="1"/>
      <w:numFmt w:val="chineseCounting"/>
      <w:suff w:val="nothing"/>
      <w:lvlText w:val="%1、"/>
      <w:lvlJc w:val="left"/>
      <w:rPr>
        <w:rFonts w:hint="eastAsia"/>
      </w:rPr>
    </w:lvl>
  </w:abstractNum>
  <w:abstractNum w:abstractNumId="3">
    <w:nsid w:val="CB8723C7"/>
    <w:multiLevelType w:val="singleLevel"/>
    <w:tmpl w:val="CB8723C7"/>
    <w:lvl w:ilvl="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420"/>
  <w:drawingGridVerticalSpacing w:val="156"/>
  <w:noPunctuationKerning/>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450412"/>
    <w:rsid w:val="00265FC4"/>
    <w:rsid w:val="00523F15"/>
    <w:rsid w:val="005A1C43"/>
    <w:rsid w:val="005C6FEB"/>
    <w:rsid w:val="0078177A"/>
    <w:rsid w:val="00BA3593"/>
    <w:rsid w:val="00C361DA"/>
    <w:rsid w:val="00D633CB"/>
    <w:rsid w:val="00F749F9"/>
    <w:rsid w:val="015F5B5A"/>
    <w:rsid w:val="01B7639D"/>
    <w:rsid w:val="01D078A7"/>
    <w:rsid w:val="01D73ED0"/>
    <w:rsid w:val="0257133C"/>
    <w:rsid w:val="026B0108"/>
    <w:rsid w:val="02836AE2"/>
    <w:rsid w:val="033D5988"/>
    <w:rsid w:val="03FD4A89"/>
    <w:rsid w:val="04735D69"/>
    <w:rsid w:val="047D6B75"/>
    <w:rsid w:val="04BD7683"/>
    <w:rsid w:val="04E86E65"/>
    <w:rsid w:val="05407842"/>
    <w:rsid w:val="05E22269"/>
    <w:rsid w:val="06C44B2F"/>
    <w:rsid w:val="07500FD6"/>
    <w:rsid w:val="07894DAC"/>
    <w:rsid w:val="07977BF5"/>
    <w:rsid w:val="07FE6C7A"/>
    <w:rsid w:val="0878045E"/>
    <w:rsid w:val="090146C5"/>
    <w:rsid w:val="09350BC2"/>
    <w:rsid w:val="09BF78CE"/>
    <w:rsid w:val="09D96433"/>
    <w:rsid w:val="09DE571A"/>
    <w:rsid w:val="0A7F77C7"/>
    <w:rsid w:val="0AE032CF"/>
    <w:rsid w:val="0AF70D4E"/>
    <w:rsid w:val="0AFB1980"/>
    <w:rsid w:val="0B413DCC"/>
    <w:rsid w:val="0BA86E9A"/>
    <w:rsid w:val="0BEC0713"/>
    <w:rsid w:val="0BF808A3"/>
    <w:rsid w:val="0CB95934"/>
    <w:rsid w:val="0CBD0943"/>
    <w:rsid w:val="0CE5641C"/>
    <w:rsid w:val="0D580DA1"/>
    <w:rsid w:val="0DBB7AC2"/>
    <w:rsid w:val="0DE4076B"/>
    <w:rsid w:val="0DE5354C"/>
    <w:rsid w:val="0EA825CF"/>
    <w:rsid w:val="0EC047C5"/>
    <w:rsid w:val="0EF35A34"/>
    <w:rsid w:val="0F9308EF"/>
    <w:rsid w:val="116D515E"/>
    <w:rsid w:val="1247674B"/>
    <w:rsid w:val="12FB415B"/>
    <w:rsid w:val="133A1C3F"/>
    <w:rsid w:val="13E0400D"/>
    <w:rsid w:val="13E37E5A"/>
    <w:rsid w:val="13F82B17"/>
    <w:rsid w:val="1404326F"/>
    <w:rsid w:val="145469BF"/>
    <w:rsid w:val="14AA6A71"/>
    <w:rsid w:val="155411D0"/>
    <w:rsid w:val="160D515E"/>
    <w:rsid w:val="16A527EF"/>
    <w:rsid w:val="16FC30CB"/>
    <w:rsid w:val="17027A72"/>
    <w:rsid w:val="179E0C46"/>
    <w:rsid w:val="17F5580A"/>
    <w:rsid w:val="18D44690"/>
    <w:rsid w:val="18EE65FE"/>
    <w:rsid w:val="19996C17"/>
    <w:rsid w:val="1A121F9F"/>
    <w:rsid w:val="1A54588B"/>
    <w:rsid w:val="1AF129B4"/>
    <w:rsid w:val="1B14022B"/>
    <w:rsid w:val="1B224397"/>
    <w:rsid w:val="1B322147"/>
    <w:rsid w:val="1BB645AB"/>
    <w:rsid w:val="1D643FBA"/>
    <w:rsid w:val="1D784A85"/>
    <w:rsid w:val="1D8C4BDF"/>
    <w:rsid w:val="1DBC4C07"/>
    <w:rsid w:val="1DE72E69"/>
    <w:rsid w:val="1DFC3101"/>
    <w:rsid w:val="1EAE09AF"/>
    <w:rsid w:val="1EC142FA"/>
    <w:rsid w:val="1EC35A23"/>
    <w:rsid w:val="1F035085"/>
    <w:rsid w:val="1F0E2F18"/>
    <w:rsid w:val="211249D7"/>
    <w:rsid w:val="21F92416"/>
    <w:rsid w:val="223F76C2"/>
    <w:rsid w:val="23032073"/>
    <w:rsid w:val="23800659"/>
    <w:rsid w:val="23F0216A"/>
    <w:rsid w:val="241913C9"/>
    <w:rsid w:val="24A43116"/>
    <w:rsid w:val="25267F12"/>
    <w:rsid w:val="256F0189"/>
    <w:rsid w:val="26562F3A"/>
    <w:rsid w:val="27DB5A6B"/>
    <w:rsid w:val="286428F0"/>
    <w:rsid w:val="28BF4367"/>
    <w:rsid w:val="28CF05CE"/>
    <w:rsid w:val="2A2D6BD8"/>
    <w:rsid w:val="2ABC443B"/>
    <w:rsid w:val="2AF861A0"/>
    <w:rsid w:val="2B142E26"/>
    <w:rsid w:val="2B24790B"/>
    <w:rsid w:val="2B3937CF"/>
    <w:rsid w:val="2B6A0F10"/>
    <w:rsid w:val="2BC12C24"/>
    <w:rsid w:val="2C9F3F64"/>
    <w:rsid w:val="2CD36D8F"/>
    <w:rsid w:val="2D48357B"/>
    <w:rsid w:val="2D65281C"/>
    <w:rsid w:val="2E9700EC"/>
    <w:rsid w:val="2EF16942"/>
    <w:rsid w:val="2F8F29D6"/>
    <w:rsid w:val="2F922788"/>
    <w:rsid w:val="2FB81BFB"/>
    <w:rsid w:val="2FB905FF"/>
    <w:rsid w:val="2FDD762E"/>
    <w:rsid w:val="2FEF044D"/>
    <w:rsid w:val="301701C6"/>
    <w:rsid w:val="302D05F9"/>
    <w:rsid w:val="30330D58"/>
    <w:rsid w:val="30412751"/>
    <w:rsid w:val="305A3E7A"/>
    <w:rsid w:val="30901972"/>
    <w:rsid w:val="31074014"/>
    <w:rsid w:val="32572246"/>
    <w:rsid w:val="328238D1"/>
    <w:rsid w:val="328D17D5"/>
    <w:rsid w:val="34727B94"/>
    <w:rsid w:val="34DD428D"/>
    <w:rsid w:val="355273D1"/>
    <w:rsid w:val="35765552"/>
    <w:rsid w:val="35A9156E"/>
    <w:rsid w:val="35D03DBB"/>
    <w:rsid w:val="35F9143C"/>
    <w:rsid w:val="36C33A98"/>
    <w:rsid w:val="36F32C2C"/>
    <w:rsid w:val="37436262"/>
    <w:rsid w:val="37793549"/>
    <w:rsid w:val="39456BA5"/>
    <w:rsid w:val="39540519"/>
    <w:rsid w:val="39CA5E75"/>
    <w:rsid w:val="39D4092D"/>
    <w:rsid w:val="39D86649"/>
    <w:rsid w:val="39DE17CF"/>
    <w:rsid w:val="39E459DF"/>
    <w:rsid w:val="3A600346"/>
    <w:rsid w:val="3A6164C2"/>
    <w:rsid w:val="3AC60F32"/>
    <w:rsid w:val="3B076261"/>
    <w:rsid w:val="3B111F7C"/>
    <w:rsid w:val="3BD039F9"/>
    <w:rsid w:val="3BE13D5E"/>
    <w:rsid w:val="3C1F0BAD"/>
    <w:rsid w:val="3C616D8E"/>
    <w:rsid w:val="3DC84F8C"/>
    <w:rsid w:val="3E987BAE"/>
    <w:rsid w:val="3EBD3F65"/>
    <w:rsid w:val="3F1E0C2F"/>
    <w:rsid w:val="3F3F1F84"/>
    <w:rsid w:val="3F494AB7"/>
    <w:rsid w:val="3F4A7E6C"/>
    <w:rsid w:val="3FA359C8"/>
    <w:rsid w:val="40390BF0"/>
    <w:rsid w:val="405727B9"/>
    <w:rsid w:val="407E6DB6"/>
    <w:rsid w:val="40AF0B73"/>
    <w:rsid w:val="40E054A7"/>
    <w:rsid w:val="40FE468F"/>
    <w:rsid w:val="412C6963"/>
    <w:rsid w:val="4136770C"/>
    <w:rsid w:val="41B50E62"/>
    <w:rsid w:val="41B8178F"/>
    <w:rsid w:val="4219623A"/>
    <w:rsid w:val="421C4DC7"/>
    <w:rsid w:val="429D13A3"/>
    <w:rsid w:val="43204707"/>
    <w:rsid w:val="438853D3"/>
    <w:rsid w:val="440F5F54"/>
    <w:rsid w:val="44500564"/>
    <w:rsid w:val="44CA785C"/>
    <w:rsid w:val="4530070C"/>
    <w:rsid w:val="45A42933"/>
    <w:rsid w:val="463102F9"/>
    <w:rsid w:val="46345B9F"/>
    <w:rsid w:val="46613AF6"/>
    <w:rsid w:val="47A45C40"/>
    <w:rsid w:val="47DA3F3A"/>
    <w:rsid w:val="47EC74EA"/>
    <w:rsid w:val="48C31F94"/>
    <w:rsid w:val="48FF6F5F"/>
    <w:rsid w:val="4A226F55"/>
    <w:rsid w:val="4A37738C"/>
    <w:rsid w:val="4A41410D"/>
    <w:rsid w:val="4A510758"/>
    <w:rsid w:val="4A594B81"/>
    <w:rsid w:val="4BF91A77"/>
    <w:rsid w:val="4D2B2EDB"/>
    <w:rsid w:val="4D43600C"/>
    <w:rsid w:val="4EC23F3C"/>
    <w:rsid w:val="4F0B4D27"/>
    <w:rsid w:val="4F1052EB"/>
    <w:rsid w:val="4F1B6893"/>
    <w:rsid w:val="4F677E2F"/>
    <w:rsid w:val="4FD70245"/>
    <w:rsid w:val="4FFA4383"/>
    <w:rsid w:val="503D376B"/>
    <w:rsid w:val="50722389"/>
    <w:rsid w:val="51751E69"/>
    <w:rsid w:val="517D7BB0"/>
    <w:rsid w:val="51AE6753"/>
    <w:rsid w:val="520E3B32"/>
    <w:rsid w:val="52806C8A"/>
    <w:rsid w:val="528C5DF3"/>
    <w:rsid w:val="53481AEE"/>
    <w:rsid w:val="53715570"/>
    <w:rsid w:val="5391176E"/>
    <w:rsid w:val="54035334"/>
    <w:rsid w:val="54046EBA"/>
    <w:rsid w:val="544B7266"/>
    <w:rsid w:val="54A57C07"/>
    <w:rsid w:val="552E6415"/>
    <w:rsid w:val="554925CF"/>
    <w:rsid w:val="56207F07"/>
    <w:rsid w:val="56497A53"/>
    <w:rsid w:val="579B7D19"/>
    <w:rsid w:val="58B94771"/>
    <w:rsid w:val="58EA40AC"/>
    <w:rsid w:val="59097F1F"/>
    <w:rsid w:val="5949129E"/>
    <w:rsid w:val="59BD1BFE"/>
    <w:rsid w:val="59EC3D54"/>
    <w:rsid w:val="59F332E6"/>
    <w:rsid w:val="5A091CE1"/>
    <w:rsid w:val="5ADA73F8"/>
    <w:rsid w:val="5B007D21"/>
    <w:rsid w:val="5B5F704C"/>
    <w:rsid w:val="5C041AD2"/>
    <w:rsid w:val="5C0B797D"/>
    <w:rsid w:val="5C0C3EDC"/>
    <w:rsid w:val="5C43050E"/>
    <w:rsid w:val="5C966047"/>
    <w:rsid w:val="5CA911D5"/>
    <w:rsid w:val="5CE10005"/>
    <w:rsid w:val="5D690838"/>
    <w:rsid w:val="5D90242A"/>
    <w:rsid w:val="5E4137A5"/>
    <w:rsid w:val="5E750BC1"/>
    <w:rsid w:val="5EBE53E1"/>
    <w:rsid w:val="5F38180B"/>
    <w:rsid w:val="5F471BFB"/>
    <w:rsid w:val="61163163"/>
    <w:rsid w:val="620565D1"/>
    <w:rsid w:val="624921FA"/>
    <w:rsid w:val="63261EB2"/>
    <w:rsid w:val="638C16B6"/>
    <w:rsid w:val="645F6DD1"/>
    <w:rsid w:val="648D700A"/>
    <w:rsid w:val="64920AC3"/>
    <w:rsid w:val="655F2304"/>
    <w:rsid w:val="662E0763"/>
    <w:rsid w:val="66E56AC9"/>
    <w:rsid w:val="67C675F6"/>
    <w:rsid w:val="68126ECA"/>
    <w:rsid w:val="69366BE8"/>
    <w:rsid w:val="695F5B6F"/>
    <w:rsid w:val="6A0248CD"/>
    <w:rsid w:val="6A0852C7"/>
    <w:rsid w:val="6A1178CB"/>
    <w:rsid w:val="6A3830F5"/>
    <w:rsid w:val="6A450412"/>
    <w:rsid w:val="6A64501A"/>
    <w:rsid w:val="6AE26EB3"/>
    <w:rsid w:val="6BDD40D8"/>
    <w:rsid w:val="6BF17FCE"/>
    <w:rsid w:val="6D484237"/>
    <w:rsid w:val="6D94212F"/>
    <w:rsid w:val="6DC84550"/>
    <w:rsid w:val="6E1C5F90"/>
    <w:rsid w:val="6F166A30"/>
    <w:rsid w:val="6F2A0D16"/>
    <w:rsid w:val="6F3B6460"/>
    <w:rsid w:val="703D41DB"/>
    <w:rsid w:val="70F1276D"/>
    <w:rsid w:val="714D1E0B"/>
    <w:rsid w:val="71672703"/>
    <w:rsid w:val="71FE2F63"/>
    <w:rsid w:val="72DF479C"/>
    <w:rsid w:val="731002E2"/>
    <w:rsid w:val="733C34F1"/>
    <w:rsid w:val="734B14E2"/>
    <w:rsid w:val="73B215B8"/>
    <w:rsid w:val="74362EC6"/>
    <w:rsid w:val="74647821"/>
    <w:rsid w:val="75742828"/>
    <w:rsid w:val="75B11D2C"/>
    <w:rsid w:val="75CC2F28"/>
    <w:rsid w:val="76666B0B"/>
    <w:rsid w:val="769A586B"/>
    <w:rsid w:val="769E4BE6"/>
    <w:rsid w:val="7803368C"/>
    <w:rsid w:val="7834565B"/>
    <w:rsid w:val="78405475"/>
    <w:rsid w:val="78437819"/>
    <w:rsid w:val="788672E2"/>
    <w:rsid w:val="789444F5"/>
    <w:rsid w:val="7A14391A"/>
    <w:rsid w:val="7A2C1AEC"/>
    <w:rsid w:val="7A8B463B"/>
    <w:rsid w:val="7ADE47DA"/>
    <w:rsid w:val="7BD811EA"/>
    <w:rsid w:val="7C1F175E"/>
    <w:rsid w:val="7C4E5B9F"/>
    <w:rsid w:val="7C6F0349"/>
    <w:rsid w:val="7CC1142E"/>
    <w:rsid w:val="7CD33B7A"/>
    <w:rsid w:val="7CFA3F88"/>
    <w:rsid w:val="7DD36995"/>
    <w:rsid w:val="7E0F5B6A"/>
    <w:rsid w:val="7E747A54"/>
    <w:rsid w:val="7F98444E"/>
    <w:rsid w:val="7FAD0DAB"/>
    <w:rsid w:val="7FF86AF7"/>
  </w:rsids>
  <w:docVars>
    <w:docVar w:name="commondata" w:val="eyJoZGlkIjoiNTgzNzYwNGUxY2FkOThjMzcyMmZmMzM0YWI0NjcxZTk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uiPriority="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napToGrid w:val="0"/>
      <w:spacing w:line="540" w:lineRule="atLeast"/>
    </w:pPr>
    <w:rPr>
      <w:rFonts w:ascii="Times New Roman" w:eastAsia="仿宋_GB2312" w:hAnsi="Times New Roman" w:cstheme="minorBidi"/>
      <w:kern w:val="2"/>
      <w:sz w:val="32"/>
      <w:szCs w:val="21"/>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style>
  <w:style w:type="paragraph" w:styleId="Footer">
    <w:name w:val="footer"/>
    <w:basedOn w:val="Normal"/>
    <w:uiPriority w:val="99"/>
    <w:unhideWhenUsed/>
    <w:qFormat/>
    <w:pPr>
      <w:tabs>
        <w:tab w:val="center" w:pos="4153"/>
        <w:tab w:val="right" w:pos="8306"/>
      </w:tabs>
    </w:pPr>
    <w:rPr>
      <w:rFonts w:asciiTheme="minorHAnsi" w:eastAsiaTheme="minorEastAsia" w:hAnsiTheme="minorHAnsi"/>
      <w:sz w:val="18"/>
      <w:szCs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character" w:styleId="Strong">
    <w:name w:val="Strong"/>
    <w:uiPriority w:val="22"/>
    <w:qFormat/>
    <w:rPr>
      <w:b/>
      <w:b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qFormat/>
    <w:rPr>
      <w:sz w:val="21"/>
      <w:szCs w:val="21"/>
    </w:rPr>
  </w:style>
  <w:style w:type="paragraph" w:styleId="ListParagraph">
    <w:name w:val="List Paragraph"/>
    <w:basedOn w:val="Normal"/>
    <w:uiPriority w:val="99"/>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33258;&#34892;&#22312;&#23567;&#31243;&#24207;&#19978;&#30003;&#35831;&#22238;&#29983;&#28304;&#22320;&#12289;&#30005;&#23376;&#21327;&#35758;&#20070;&#25143;&#26723;&#20449;&#24687;&#20026;&#22238;&#29983;&#28304;&#22320;&#19988;&#21516;&#27493;&#21040;&#27966;&#36963;&#26041;&#26696;&#30340;&#27605;&#19994;&#29983;&#65292;&#29983;&#25104;&#22238;&#29983;&#28304;&#22320;&#27966;&#36963;&#26041;&#26696;&#12290;&#22914;&#30003;&#21150;&#36807;&#31243;&#21457;&#29616;&#29983;&#28304;&#22320;&#20449;&#24687;&#26377;&#35823;&#65292;&#39035;&#22635;&#20889;&#24182;&#25552;&#20132;&#30456;&#20851;&#35777;&#26126;&#26448;&#26009;&#32473;&#22521;&#20859;&#21333;&#20301;&#36127;&#36131;&#23601;&#19994;&#24037;&#20316;&#20154;&#21592;&#65292;&#22521;&#20859;&#21333;&#20301;&#23558;&#30422;&#36807;&#31456;&#30340;&#30003;&#35831;&#34920;&#25195;&#25551;&#29256;&#21457;&#36865;&#33267;jyzxyjs@mail.sysu.edu.cnaawt" TargetMode="External" /><Relationship Id="rId6" Type="http://schemas.openxmlformats.org/officeDocument/2006/relationships/hyperlink" Target="mailto:&#65288;&#20108;&#65289;&#22521;&#20859;&#21333;&#20301;&#39035;&#20110;6&#26376;12&#26085;&#21069;&#25552;&#20132;&#12298;2022&#23626;&#27605;&#19994;&#29983;&#29983;&#28304;&#22320;&#20449;&#24687;&#26356;&#27491;&#30003;&#35831;&#34920;&#12299;&#65288;&#38468;&#20214;&#20013;&#38468;&#34920;2&#65289;&#30422;&#31456;&#25195;&#25551;&#29256;&#19982;&#12298;&#22521;&#20859;&#21333;&#20301;&#32440;&#36136;&#25253;&#21040;&#35777;&#30003;&#35831;&#27719;&#24635;&#34920;&#12299;&#65288;&#38468;&#20214;&#20013;&#38468;&#34920;4&#65289;&#30005;&#23376;&#29256;&#21457;&#33267;jyzx@mail.sysu.edu.cn&#12290;" TargetMode="External" /><Relationship Id="rId7" Type="http://schemas.openxmlformats.org/officeDocument/2006/relationships/hyperlink" Target="mailto:jyzxyjs@mail.sysu.edu.cn&#65307;&#30456;&#20851;&#26448;&#26009;"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1971</Words>
  <Characters>2121</Characters>
  <Application>Microsoft Office Word</Application>
  <DocSecurity>0</DocSecurity>
  <Lines>14</Lines>
  <Paragraphs>4</Paragraphs>
  <ScaleCrop>false</ScaleCrop>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Esperanza黄 殷</dc:creator>
  <cp:lastModifiedBy>轻轻莞尔</cp:lastModifiedBy>
  <cp:revision>2</cp:revision>
  <cp:lastPrinted>2020-05-08T05:37:00Z</cp:lastPrinted>
  <dcterms:created xsi:type="dcterms:W3CDTF">2020-05-06T05:09:00Z</dcterms:created>
  <dcterms:modified xsi:type="dcterms:W3CDTF">2022-05-22T03:54:24Z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E342F88875524A38AEA749DE8841AB00</vt:lpwstr>
  </property>
  <property fmtid="{D5CDD505-2E9C-101B-9397-08002B2CF9AE}" pid="3" name="KSOProductBuildVer">
    <vt:lpwstr>2052-11.1.0.11636</vt:lpwstr>
  </property>
</Properties>
</file>