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998" w:rsidRPr="005C5665" w:rsidRDefault="00996B12" w:rsidP="00845FF4">
      <w:pPr>
        <w:adjustRightInd w:val="0"/>
        <w:snapToGrid w:val="0"/>
        <w:spacing w:line="560" w:lineRule="exact"/>
        <w:jc w:val="center"/>
        <w:rPr>
          <w:rFonts w:eastAsia="方正小标宋简体"/>
          <w:b/>
          <w:color w:val="FF0000"/>
          <w:spacing w:val="-40"/>
          <w:w w:val="97"/>
          <w:sz w:val="56"/>
          <w:szCs w:val="56"/>
        </w:rPr>
      </w:pPr>
      <w:r w:rsidRPr="005C5665">
        <w:rPr>
          <w:rFonts w:eastAsia="方正小标宋简体"/>
          <w:b/>
          <w:color w:val="FF0000"/>
          <w:spacing w:val="-40"/>
          <w:w w:val="97"/>
          <w:sz w:val="56"/>
          <w:szCs w:val="56"/>
        </w:rPr>
        <w:t>中</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共</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中</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山</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大</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学</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委</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员</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会</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组</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织</w:t>
      </w:r>
      <w:r w:rsidRPr="005C5665">
        <w:rPr>
          <w:rFonts w:eastAsia="方正小标宋简体"/>
          <w:b/>
          <w:color w:val="FF0000"/>
          <w:spacing w:val="-40"/>
          <w:w w:val="97"/>
          <w:sz w:val="56"/>
          <w:szCs w:val="56"/>
        </w:rPr>
        <w:t xml:space="preserve"> </w:t>
      </w:r>
      <w:r w:rsidRPr="005C5665">
        <w:rPr>
          <w:rFonts w:eastAsia="方正小标宋简体"/>
          <w:b/>
          <w:color w:val="FF0000"/>
          <w:spacing w:val="-40"/>
          <w:w w:val="97"/>
          <w:sz w:val="56"/>
          <w:szCs w:val="56"/>
        </w:rPr>
        <w:t>部</w:t>
      </w:r>
    </w:p>
    <w:p w:rsidR="00772C51" w:rsidRPr="005C5665" w:rsidRDefault="00786422" w:rsidP="00845FF4">
      <w:pPr>
        <w:adjustRightInd w:val="0"/>
        <w:snapToGrid w:val="0"/>
        <w:spacing w:line="560" w:lineRule="exact"/>
        <w:rPr>
          <w:rFonts w:eastAsia="仿宋_GB2312"/>
          <w:sz w:val="32"/>
          <w:szCs w:val="32"/>
        </w:rPr>
      </w:pPr>
      <w:r w:rsidRPr="00786422">
        <w:rPr>
          <w:rFonts w:eastAsia="仿宋_GB2312"/>
          <w:sz w:val="32"/>
          <w:szCs w:val="32"/>
        </w:rPr>
        <w:pict>
          <v:rect id="_x0000_i1025" style="width:437.35pt;height:1.6pt;mso-position-horizontal:absolute;mso-position-vertical:absolute" o:hrpct="989" o:hralign="center" o:hrstd="t" o:hrnoshade="t" o:hr="t" fillcolor="red" stroked="f"/>
        </w:pict>
      </w:r>
    </w:p>
    <w:p w:rsidR="00C73CFC" w:rsidRPr="005C5665" w:rsidRDefault="00C73CFC" w:rsidP="00845FF4">
      <w:pPr>
        <w:spacing w:line="560" w:lineRule="exact"/>
        <w:jc w:val="right"/>
        <w:rPr>
          <w:rFonts w:eastAsia="仿宋_GB2312"/>
          <w:color w:val="000000"/>
          <w:kern w:val="0"/>
          <w:sz w:val="32"/>
          <w:szCs w:val="32"/>
        </w:rPr>
      </w:pPr>
    </w:p>
    <w:p w:rsidR="00C73CFC" w:rsidRPr="002513D7" w:rsidRDefault="00C73CFC" w:rsidP="00845FF4">
      <w:pPr>
        <w:spacing w:line="560" w:lineRule="exact"/>
        <w:jc w:val="right"/>
        <w:rPr>
          <w:color w:val="000000" w:themeColor="text1"/>
          <w:kern w:val="0"/>
          <w:szCs w:val="21"/>
        </w:rPr>
      </w:pPr>
      <w:r w:rsidRPr="002513D7">
        <w:rPr>
          <w:rFonts w:eastAsia="仿宋_GB2312"/>
          <w:color w:val="000000" w:themeColor="text1"/>
          <w:kern w:val="0"/>
          <w:sz w:val="32"/>
          <w:szCs w:val="32"/>
        </w:rPr>
        <w:t>党组〔</w:t>
      </w:r>
      <w:r w:rsidRPr="002513D7">
        <w:rPr>
          <w:color w:val="000000" w:themeColor="text1"/>
          <w:kern w:val="0"/>
          <w:sz w:val="32"/>
          <w:szCs w:val="32"/>
        </w:rPr>
        <w:t>2019</w:t>
      </w:r>
      <w:r w:rsidRPr="002513D7">
        <w:rPr>
          <w:rFonts w:eastAsia="仿宋_GB2312"/>
          <w:color w:val="000000" w:themeColor="text1"/>
          <w:kern w:val="0"/>
          <w:sz w:val="32"/>
          <w:szCs w:val="32"/>
        </w:rPr>
        <w:t>〕</w:t>
      </w:r>
      <w:r w:rsidR="00845FF4">
        <w:rPr>
          <w:rFonts w:eastAsia="仿宋_GB2312" w:hint="eastAsia"/>
          <w:color w:val="000000" w:themeColor="text1"/>
          <w:kern w:val="0"/>
          <w:sz w:val="32"/>
          <w:szCs w:val="32"/>
        </w:rPr>
        <w:t>27</w:t>
      </w:r>
      <w:r w:rsidRPr="002513D7">
        <w:rPr>
          <w:rFonts w:eastAsia="仿宋_GB2312"/>
          <w:color w:val="000000" w:themeColor="text1"/>
          <w:kern w:val="0"/>
          <w:sz w:val="32"/>
          <w:szCs w:val="32"/>
        </w:rPr>
        <w:t>号</w:t>
      </w:r>
    </w:p>
    <w:p w:rsidR="00C73CFC" w:rsidRPr="002513D7" w:rsidRDefault="00C73CFC" w:rsidP="00845FF4">
      <w:pPr>
        <w:spacing w:line="560" w:lineRule="exact"/>
        <w:jc w:val="left"/>
        <w:rPr>
          <w:color w:val="000000" w:themeColor="text1"/>
          <w:kern w:val="0"/>
          <w:szCs w:val="21"/>
        </w:rPr>
      </w:pPr>
      <w:r w:rsidRPr="002513D7">
        <w:rPr>
          <w:color w:val="000000" w:themeColor="text1"/>
          <w:kern w:val="0"/>
          <w:sz w:val="32"/>
          <w:szCs w:val="32"/>
        </w:rPr>
        <w:t> </w:t>
      </w:r>
    </w:p>
    <w:p w:rsidR="00C73CFC" w:rsidRPr="002513D7" w:rsidRDefault="00C73CFC" w:rsidP="00845FF4">
      <w:pPr>
        <w:spacing w:line="560" w:lineRule="exact"/>
        <w:jc w:val="center"/>
        <w:rPr>
          <w:rFonts w:eastAsia="方正小标宋简体"/>
          <w:color w:val="000000" w:themeColor="text1"/>
          <w:spacing w:val="-20"/>
          <w:kern w:val="0"/>
          <w:sz w:val="44"/>
          <w:szCs w:val="44"/>
        </w:rPr>
      </w:pPr>
      <w:r w:rsidRPr="002513D7">
        <w:rPr>
          <w:rFonts w:eastAsia="方正小标宋简体"/>
          <w:color w:val="000000" w:themeColor="text1"/>
          <w:spacing w:val="-20"/>
          <w:kern w:val="0"/>
          <w:sz w:val="44"/>
          <w:szCs w:val="44"/>
        </w:rPr>
        <w:t>中山大学</w:t>
      </w:r>
      <w:r w:rsidRPr="002513D7">
        <w:rPr>
          <w:color w:val="000000" w:themeColor="text1"/>
          <w:spacing w:val="-20"/>
          <w:kern w:val="0"/>
          <w:sz w:val="44"/>
          <w:szCs w:val="44"/>
        </w:rPr>
        <w:t>2019</w:t>
      </w:r>
      <w:r w:rsidRPr="002513D7">
        <w:rPr>
          <w:rFonts w:eastAsia="方正小标宋简体"/>
          <w:color w:val="000000" w:themeColor="text1"/>
          <w:spacing w:val="-20"/>
          <w:kern w:val="0"/>
          <w:sz w:val="44"/>
          <w:szCs w:val="44"/>
        </w:rPr>
        <w:t>年</w:t>
      </w:r>
      <w:r w:rsidR="0050721E" w:rsidRPr="002513D7">
        <w:rPr>
          <w:rFonts w:hint="eastAsia"/>
          <w:color w:val="000000" w:themeColor="text1"/>
          <w:spacing w:val="-20"/>
          <w:kern w:val="0"/>
          <w:sz w:val="44"/>
          <w:szCs w:val="44"/>
        </w:rPr>
        <w:t>4</w:t>
      </w:r>
      <w:r w:rsidRPr="002513D7">
        <w:rPr>
          <w:rFonts w:eastAsia="方正小标宋简体"/>
          <w:color w:val="000000" w:themeColor="text1"/>
          <w:spacing w:val="-20"/>
          <w:kern w:val="0"/>
          <w:sz w:val="44"/>
          <w:szCs w:val="44"/>
        </w:rPr>
        <w:t>月二级党组织中心组学习</w:t>
      </w:r>
    </w:p>
    <w:p w:rsidR="00C73CFC" w:rsidRPr="002513D7" w:rsidRDefault="00C73CFC" w:rsidP="00845FF4">
      <w:pPr>
        <w:spacing w:line="560" w:lineRule="exact"/>
        <w:jc w:val="center"/>
        <w:rPr>
          <w:color w:val="000000" w:themeColor="text1"/>
          <w:spacing w:val="-20"/>
          <w:kern w:val="0"/>
          <w:szCs w:val="21"/>
        </w:rPr>
      </w:pPr>
      <w:r w:rsidRPr="002513D7">
        <w:rPr>
          <w:rFonts w:eastAsia="方正小标宋简体"/>
          <w:color w:val="000000" w:themeColor="text1"/>
          <w:spacing w:val="-20"/>
          <w:kern w:val="0"/>
          <w:sz w:val="44"/>
          <w:szCs w:val="44"/>
        </w:rPr>
        <w:t>和组织生活要点</w:t>
      </w:r>
    </w:p>
    <w:p w:rsidR="00C73CFC" w:rsidRPr="002513D7" w:rsidRDefault="00C73CFC" w:rsidP="00845FF4">
      <w:pPr>
        <w:spacing w:line="560" w:lineRule="exact"/>
        <w:jc w:val="left"/>
        <w:rPr>
          <w:color w:val="000000" w:themeColor="text1"/>
          <w:kern w:val="0"/>
          <w:szCs w:val="21"/>
        </w:rPr>
      </w:pPr>
      <w:r w:rsidRPr="002513D7">
        <w:rPr>
          <w:color w:val="000000" w:themeColor="text1"/>
          <w:kern w:val="0"/>
          <w:sz w:val="32"/>
          <w:szCs w:val="32"/>
        </w:rPr>
        <w:t> </w:t>
      </w:r>
    </w:p>
    <w:p w:rsidR="00C73CFC" w:rsidRPr="002513D7" w:rsidRDefault="00C73CFC" w:rsidP="00845FF4">
      <w:pPr>
        <w:spacing w:line="560" w:lineRule="exact"/>
        <w:ind w:firstLine="640"/>
        <w:jc w:val="left"/>
        <w:rPr>
          <w:color w:val="000000" w:themeColor="text1"/>
          <w:kern w:val="0"/>
          <w:szCs w:val="21"/>
        </w:rPr>
      </w:pPr>
      <w:r w:rsidRPr="002513D7">
        <w:rPr>
          <w:rFonts w:eastAsia="黑体"/>
          <w:color w:val="000000" w:themeColor="text1"/>
          <w:kern w:val="0"/>
          <w:sz w:val="32"/>
          <w:szCs w:val="32"/>
        </w:rPr>
        <w:t>一、本月主题</w:t>
      </w:r>
    </w:p>
    <w:p w:rsidR="00496D05" w:rsidRPr="002513D7" w:rsidRDefault="00496D05" w:rsidP="00845FF4">
      <w:pPr>
        <w:spacing w:line="560" w:lineRule="exact"/>
        <w:ind w:firstLine="643"/>
        <w:jc w:val="left"/>
        <w:rPr>
          <w:rFonts w:eastAsia="仿宋_GB2312"/>
          <w:b/>
          <w:bCs/>
          <w:color w:val="000000" w:themeColor="text1"/>
          <w:kern w:val="0"/>
          <w:sz w:val="32"/>
          <w:szCs w:val="32"/>
        </w:rPr>
      </w:pPr>
      <w:r w:rsidRPr="002513D7">
        <w:rPr>
          <w:rFonts w:eastAsia="仿宋_GB2312"/>
          <w:b/>
          <w:bCs/>
          <w:color w:val="000000" w:themeColor="text1"/>
          <w:kern w:val="0"/>
          <w:sz w:val="32"/>
          <w:szCs w:val="32"/>
        </w:rPr>
        <w:t>1.</w:t>
      </w:r>
      <w:r w:rsidRPr="002513D7">
        <w:rPr>
          <w:color w:val="000000" w:themeColor="text1"/>
        </w:rPr>
        <w:t xml:space="preserve"> </w:t>
      </w:r>
      <w:r w:rsidRPr="002513D7">
        <w:rPr>
          <w:rFonts w:eastAsia="仿宋_GB2312"/>
          <w:b/>
          <w:bCs/>
          <w:color w:val="000000" w:themeColor="text1"/>
          <w:kern w:val="0"/>
          <w:sz w:val="32"/>
          <w:szCs w:val="32"/>
        </w:rPr>
        <w:t>学习</w:t>
      </w:r>
      <w:r w:rsidR="0050721E" w:rsidRPr="002513D7">
        <w:rPr>
          <w:rFonts w:eastAsia="仿宋_GB2312" w:hint="eastAsia"/>
          <w:b/>
          <w:bCs/>
          <w:color w:val="000000" w:themeColor="text1"/>
          <w:kern w:val="0"/>
          <w:sz w:val="32"/>
          <w:szCs w:val="32"/>
        </w:rPr>
        <w:t>传达</w:t>
      </w:r>
      <w:r w:rsidR="0050721E" w:rsidRPr="002513D7">
        <w:rPr>
          <w:rFonts w:eastAsia="仿宋_GB2312" w:hint="eastAsia"/>
          <w:b/>
          <w:bCs/>
          <w:color w:val="000000" w:themeColor="text1"/>
          <w:kern w:val="0"/>
          <w:sz w:val="32"/>
          <w:szCs w:val="32"/>
        </w:rPr>
        <w:t>2019</w:t>
      </w:r>
      <w:r w:rsidR="0050721E" w:rsidRPr="002513D7">
        <w:rPr>
          <w:rFonts w:eastAsia="仿宋_GB2312" w:hint="eastAsia"/>
          <w:b/>
          <w:bCs/>
          <w:color w:val="000000" w:themeColor="text1"/>
          <w:kern w:val="0"/>
          <w:sz w:val="32"/>
          <w:szCs w:val="32"/>
        </w:rPr>
        <w:t>年全国“两会”精神</w:t>
      </w:r>
      <w:r w:rsidRPr="002513D7">
        <w:rPr>
          <w:rFonts w:eastAsia="仿宋_GB2312"/>
          <w:b/>
          <w:bCs/>
          <w:color w:val="000000" w:themeColor="text1"/>
          <w:kern w:val="0"/>
          <w:sz w:val="32"/>
          <w:szCs w:val="32"/>
        </w:rPr>
        <w:t>（</w:t>
      </w:r>
      <w:r w:rsidRPr="002513D7">
        <w:rPr>
          <w:rFonts w:eastAsia="仿宋_GB2312"/>
          <w:b/>
          <w:color w:val="000000" w:themeColor="text1"/>
          <w:sz w:val="32"/>
          <w:szCs w:val="32"/>
        </w:rPr>
        <w:t>中心组、</w:t>
      </w:r>
      <w:r w:rsidRPr="002513D7">
        <w:rPr>
          <w:rFonts w:eastAsia="仿宋_GB2312"/>
          <w:b/>
          <w:bCs/>
          <w:color w:val="000000" w:themeColor="text1"/>
          <w:kern w:val="0"/>
          <w:sz w:val="32"/>
          <w:szCs w:val="32"/>
        </w:rPr>
        <w:t>党</w:t>
      </w:r>
      <w:r w:rsidRPr="002513D7">
        <w:rPr>
          <w:rFonts w:eastAsia="仿宋_GB2312"/>
          <w:b/>
          <w:color w:val="000000" w:themeColor="text1"/>
          <w:sz w:val="32"/>
          <w:szCs w:val="32"/>
        </w:rPr>
        <w:t>支部学习</w:t>
      </w:r>
      <w:r w:rsidRPr="002513D7">
        <w:rPr>
          <w:rFonts w:eastAsia="仿宋_GB2312"/>
          <w:b/>
          <w:bCs/>
          <w:color w:val="000000" w:themeColor="text1"/>
          <w:kern w:val="0"/>
          <w:sz w:val="32"/>
          <w:szCs w:val="32"/>
        </w:rPr>
        <w:t>）</w:t>
      </w:r>
    </w:p>
    <w:p w:rsidR="00496D05" w:rsidRPr="002513D7" w:rsidRDefault="000E28FF" w:rsidP="00845FF4">
      <w:pPr>
        <w:spacing w:line="560" w:lineRule="exact"/>
        <w:ind w:firstLine="643"/>
        <w:jc w:val="left"/>
        <w:rPr>
          <w:rFonts w:eastAsia="仿宋_GB2312"/>
          <w:b/>
          <w:bCs/>
          <w:color w:val="000000" w:themeColor="text1"/>
          <w:kern w:val="0"/>
          <w:sz w:val="32"/>
          <w:szCs w:val="32"/>
        </w:rPr>
      </w:pPr>
      <w:r w:rsidRPr="002513D7">
        <w:rPr>
          <w:rFonts w:eastAsia="仿宋_GB2312" w:hint="eastAsia"/>
          <w:color w:val="000000" w:themeColor="text1"/>
          <w:kern w:val="0"/>
          <w:sz w:val="32"/>
          <w:szCs w:val="32"/>
        </w:rPr>
        <w:t>学习传达</w:t>
      </w:r>
      <w:r w:rsidRPr="002513D7">
        <w:rPr>
          <w:rFonts w:eastAsia="仿宋_GB2312" w:hint="eastAsia"/>
          <w:color w:val="000000" w:themeColor="text1"/>
          <w:kern w:val="0"/>
          <w:sz w:val="32"/>
          <w:szCs w:val="32"/>
        </w:rPr>
        <w:t>2019</w:t>
      </w:r>
      <w:r w:rsidRPr="002513D7">
        <w:rPr>
          <w:rFonts w:eastAsia="仿宋_GB2312" w:hint="eastAsia"/>
          <w:color w:val="000000" w:themeColor="text1"/>
          <w:kern w:val="0"/>
          <w:sz w:val="32"/>
          <w:szCs w:val="32"/>
        </w:rPr>
        <w:t>年全国“两会”精神，特别是习近平总书记在“两会”期间</w:t>
      </w:r>
      <w:r w:rsidR="00E216E6" w:rsidRPr="002513D7">
        <w:rPr>
          <w:rFonts w:eastAsia="仿宋_GB2312" w:hint="eastAsia"/>
          <w:color w:val="000000" w:themeColor="text1"/>
          <w:kern w:val="0"/>
          <w:sz w:val="32"/>
          <w:szCs w:val="32"/>
        </w:rPr>
        <w:t>在</w:t>
      </w:r>
      <w:r w:rsidR="00E216E6" w:rsidRPr="002513D7">
        <w:rPr>
          <w:rFonts w:eastAsia="仿宋_GB2312"/>
          <w:color w:val="000000" w:themeColor="text1"/>
          <w:sz w:val="32"/>
          <w:szCs w:val="32"/>
        </w:rPr>
        <w:t>政协界别联组会</w:t>
      </w:r>
      <w:r w:rsidR="00E216E6" w:rsidRPr="002513D7">
        <w:rPr>
          <w:rFonts w:eastAsia="仿宋_GB2312" w:hint="eastAsia"/>
          <w:color w:val="000000" w:themeColor="text1"/>
          <w:sz w:val="32"/>
          <w:szCs w:val="32"/>
        </w:rPr>
        <w:t>，</w:t>
      </w:r>
      <w:r w:rsidR="00E216E6" w:rsidRPr="002513D7">
        <w:rPr>
          <w:rFonts w:eastAsia="仿宋_GB2312"/>
          <w:color w:val="000000" w:themeColor="text1"/>
          <w:kern w:val="0"/>
          <w:sz w:val="32"/>
          <w:szCs w:val="32"/>
        </w:rPr>
        <w:t>内蒙古、甘肃、</w:t>
      </w:r>
      <w:r w:rsidR="00E216E6" w:rsidRPr="002513D7">
        <w:rPr>
          <w:rFonts w:eastAsia="仿宋_GB2312" w:hint="eastAsia"/>
          <w:color w:val="000000" w:themeColor="text1"/>
          <w:kern w:val="0"/>
          <w:sz w:val="32"/>
          <w:szCs w:val="32"/>
        </w:rPr>
        <w:t>解放军</w:t>
      </w:r>
      <w:r w:rsidR="00E216E6" w:rsidRPr="002513D7">
        <w:rPr>
          <w:rFonts w:eastAsia="仿宋_GB2312"/>
          <w:color w:val="000000" w:themeColor="text1"/>
          <w:kern w:val="0"/>
          <w:sz w:val="32"/>
          <w:szCs w:val="32"/>
        </w:rPr>
        <w:t>和武警部队、河南、</w:t>
      </w:r>
      <w:r w:rsidR="00E216E6" w:rsidRPr="002513D7">
        <w:rPr>
          <w:rFonts w:eastAsia="仿宋_GB2312" w:hint="eastAsia"/>
          <w:color w:val="000000" w:themeColor="text1"/>
          <w:kern w:val="0"/>
          <w:sz w:val="32"/>
          <w:szCs w:val="32"/>
        </w:rPr>
        <w:t>福建代表团上</w:t>
      </w:r>
      <w:r w:rsidRPr="002513D7">
        <w:rPr>
          <w:rFonts w:eastAsia="仿宋_GB2312" w:hint="eastAsia"/>
          <w:color w:val="000000" w:themeColor="text1"/>
          <w:kern w:val="0"/>
          <w:sz w:val="32"/>
          <w:szCs w:val="32"/>
        </w:rPr>
        <w:t>的重要讲话，</w:t>
      </w:r>
      <w:r w:rsidR="008A3E42" w:rsidRPr="002513D7">
        <w:rPr>
          <w:rFonts w:eastAsia="仿宋_GB2312" w:hint="eastAsia"/>
          <w:color w:val="000000" w:themeColor="text1"/>
          <w:kern w:val="0"/>
          <w:sz w:val="32"/>
          <w:szCs w:val="32"/>
        </w:rPr>
        <w:t>结合工作实际学习贯彻落实“两会”精神和习近平</w:t>
      </w:r>
      <w:r w:rsidR="00E03C0F" w:rsidRPr="002513D7">
        <w:rPr>
          <w:rFonts w:eastAsia="仿宋_GB2312"/>
          <w:color w:val="000000" w:themeColor="text1"/>
          <w:kern w:val="0"/>
          <w:sz w:val="32"/>
          <w:szCs w:val="32"/>
        </w:rPr>
        <w:t>总书记的重要讲话精神</w:t>
      </w:r>
      <w:r w:rsidR="008A3E42" w:rsidRPr="002513D7">
        <w:rPr>
          <w:rFonts w:eastAsia="仿宋_GB2312" w:hint="eastAsia"/>
          <w:color w:val="000000" w:themeColor="text1"/>
          <w:kern w:val="0"/>
          <w:sz w:val="32"/>
          <w:szCs w:val="32"/>
        </w:rPr>
        <w:t>，</w:t>
      </w:r>
      <w:r w:rsidR="00A9784F">
        <w:rPr>
          <w:rFonts w:eastAsia="仿宋_GB2312" w:hint="eastAsia"/>
          <w:color w:val="000000" w:themeColor="text1"/>
          <w:kern w:val="0"/>
          <w:sz w:val="32"/>
          <w:szCs w:val="32"/>
        </w:rPr>
        <w:t>提升</w:t>
      </w:r>
      <w:r w:rsidR="00A13A63">
        <w:rPr>
          <w:rFonts w:eastAsia="仿宋_GB2312" w:hint="eastAsia"/>
          <w:color w:val="000000" w:themeColor="text1"/>
          <w:kern w:val="0"/>
          <w:sz w:val="32"/>
          <w:szCs w:val="32"/>
        </w:rPr>
        <w:t>树牢</w:t>
      </w:r>
      <w:r w:rsidR="008A3E42" w:rsidRPr="002513D7">
        <w:rPr>
          <w:rFonts w:eastAsia="仿宋_GB2312"/>
          <w:color w:val="000000" w:themeColor="text1"/>
          <w:kern w:val="0"/>
          <w:sz w:val="32"/>
          <w:szCs w:val="32"/>
        </w:rPr>
        <w:t>“</w:t>
      </w:r>
      <w:r w:rsidR="008A3E42" w:rsidRPr="002513D7">
        <w:rPr>
          <w:rFonts w:eastAsia="仿宋_GB2312" w:hint="eastAsia"/>
          <w:color w:val="000000" w:themeColor="text1"/>
          <w:kern w:val="0"/>
          <w:sz w:val="32"/>
          <w:szCs w:val="32"/>
        </w:rPr>
        <w:t>四个</w:t>
      </w:r>
      <w:r w:rsidR="008A3E42" w:rsidRPr="002513D7">
        <w:rPr>
          <w:rFonts w:eastAsia="仿宋_GB2312"/>
          <w:color w:val="000000" w:themeColor="text1"/>
          <w:kern w:val="0"/>
          <w:sz w:val="32"/>
          <w:szCs w:val="32"/>
        </w:rPr>
        <w:t>意识</w:t>
      </w:r>
      <w:r w:rsidR="008A3E42" w:rsidRPr="002513D7">
        <w:rPr>
          <w:rFonts w:eastAsia="仿宋_GB2312"/>
          <w:color w:val="000000" w:themeColor="text1"/>
          <w:kern w:val="0"/>
          <w:sz w:val="32"/>
          <w:szCs w:val="32"/>
        </w:rPr>
        <w:t>”</w:t>
      </w:r>
      <w:r w:rsidR="008A3E42" w:rsidRPr="002513D7">
        <w:rPr>
          <w:rFonts w:eastAsia="仿宋_GB2312" w:hint="eastAsia"/>
          <w:color w:val="000000" w:themeColor="text1"/>
          <w:kern w:val="0"/>
          <w:sz w:val="32"/>
          <w:szCs w:val="32"/>
        </w:rPr>
        <w:t>、</w:t>
      </w:r>
      <w:r w:rsidR="008A3E42" w:rsidRPr="002513D7">
        <w:rPr>
          <w:rFonts w:eastAsia="仿宋_GB2312"/>
          <w:color w:val="000000" w:themeColor="text1"/>
          <w:kern w:val="0"/>
          <w:sz w:val="32"/>
          <w:szCs w:val="32"/>
        </w:rPr>
        <w:t>坚定</w:t>
      </w:r>
      <w:r w:rsidR="008A3E42" w:rsidRPr="002513D7">
        <w:rPr>
          <w:rFonts w:eastAsia="仿宋_GB2312"/>
          <w:color w:val="000000" w:themeColor="text1"/>
          <w:kern w:val="0"/>
          <w:sz w:val="32"/>
          <w:szCs w:val="32"/>
        </w:rPr>
        <w:t>“</w:t>
      </w:r>
      <w:r w:rsidR="008A3E42" w:rsidRPr="002513D7">
        <w:rPr>
          <w:rFonts w:eastAsia="仿宋_GB2312" w:hint="eastAsia"/>
          <w:color w:val="000000" w:themeColor="text1"/>
          <w:kern w:val="0"/>
          <w:sz w:val="32"/>
          <w:szCs w:val="32"/>
        </w:rPr>
        <w:t>四个</w:t>
      </w:r>
      <w:r w:rsidR="008A3E42" w:rsidRPr="002513D7">
        <w:rPr>
          <w:rFonts w:eastAsia="仿宋_GB2312"/>
          <w:color w:val="000000" w:themeColor="text1"/>
          <w:kern w:val="0"/>
          <w:sz w:val="32"/>
          <w:szCs w:val="32"/>
        </w:rPr>
        <w:t>自信</w:t>
      </w:r>
      <w:r w:rsidR="008A3E42" w:rsidRPr="002513D7">
        <w:rPr>
          <w:rFonts w:eastAsia="仿宋_GB2312"/>
          <w:color w:val="000000" w:themeColor="text1"/>
          <w:kern w:val="0"/>
          <w:sz w:val="32"/>
          <w:szCs w:val="32"/>
        </w:rPr>
        <w:t>”</w:t>
      </w:r>
      <w:r w:rsidR="008A3E42" w:rsidRPr="002513D7">
        <w:rPr>
          <w:rFonts w:eastAsia="仿宋_GB2312" w:hint="eastAsia"/>
          <w:color w:val="000000" w:themeColor="text1"/>
          <w:kern w:val="0"/>
          <w:sz w:val="32"/>
          <w:szCs w:val="32"/>
        </w:rPr>
        <w:t>、坚决做到</w:t>
      </w:r>
      <w:r w:rsidR="008A3E42" w:rsidRPr="002513D7">
        <w:rPr>
          <w:rFonts w:eastAsia="仿宋_GB2312"/>
          <w:color w:val="000000" w:themeColor="text1"/>
          <w:kern w:val="0"/>
          <w:sz w:val="32"/>
          <w:szCs w:val="32"/>
        </w:rPr>
        <w:t>“</w:t>
      </w:r>
      <w:r w:rsidR="008A3E42" w:rsidRPr="002513D7">
        <w:rPr>
          <w:rFonts w:eastAsia="仿宋_GB2312" w:hint="eastAsia"/>
          <w:color w:val="000000" w:themeColor="text1"/>
          <w:kern w:val="0"/>
          <w:sz w:val="32"/>
          <w:szCs w:val="32"/>
        </w:rPr>
        <w:t>两个</w:t>
      </w:r>
      <w:r w:rsidR="008A3E42" w:rsidRPr="002513D7">
        <w:rPr>
          <w:rFonts w:eastAsia="仿宋_GB2312"/>
          <w:color w:val="000000" w:themeColor="text1"/>
          <w:kern w:val="0"/>
          <w:sz w:val="32"/>
          <w:szCs w:val="32"/>
        </w:rPr>
        <w:t>维护</w:t>
      </w:r>
      <w:r w:rsidR="008A3E42" w:rsidRPr="002513D7">
        <w:rPr>
          <w:rFonts w:eastAsia="仿宋_GB2312"/>
          <w:color w:val="000000" w:themeColor="text1"/>
          <w:kern w:val="0"/>
          <w:sz w:val="32"/>
          <w:szCs w:val="32"/>
        </w:rPr>
        <w:t>”</w:t>
      </w:r>
      <w:r w:rsidR="008A3E42" w:rsidRPr="002513D7">
        <w:rPr>
          <w:rFonts w:eastAsia="仿宋_GB2312" w:hint="eastAsia"/>
          <w:color w:val="000000" w:themeColor="text1"/>
          <w:kern w:val="0"/>
          <w:sz w:val="32"/>
          <w:szCs w:val="32"/>
        </w:rPr>
        <w:t>的</w:t>
      </w:r>
      <w:r w:rsidR="008A3E42" w:rsidRPr="002513D7">
        <w:rPr>
          <w:rFonts w:eastAsia="仿宋_GB2312"/>
          <w:color w:val="000000" w:themeColor="text1"/>
          <w:kern w:val="0"/>
          <w:sz w:val="32"/>
          <w:szCs w:val="32"/>
        </w:rPr>
        <w:t>思想自觉和行动自觉</w:t>
      </w:r>
      <w:r w:rsidR="008A3E42" w:rsidRPr="002513D7">
        <w:rPr>
          <w:rFonts w:eastAsia="仿宋_GB2312" w:hint="eastAsia"/>
          <w:color w:val="000000" w:themeColor="text1"/>
          <w:kern w:val="0"/>
          <w:sz w:val="32"/>
          <w:szCs w:val="32"/>
        </w:rPr>
        <w:t>。</w:t>
      </w:r>
    </w:p>
    <w:p w:rsidR="00D76FC0" w:rsidRPr="002513D7" w:rsidRDefault="00D76FC0" w:rsidP="00845FF4">
      <w:pPr>
        <w:spacing w:line="560" w:lineRule="exact"/>
        <w:ind w:firstLine="643"/>
        <w:jc w:val="left"/>
        <w:rPr>
          <w:rFonts w:eastAsia="仿宋_GB2312"/>
          <w:b/>
          <w:bCs/>
          <w:color w:val="000000" w:themeColor="text1"/>
          <w:kern w:val="0"/>
          <w:sz w:val="32"/>
          <w:szCs w:val="32"/>
        </w:rPr>
      </w:pPr>
      <w:r w:rsidRPr="002513D7">
        <w:rPr>
          <w:rFonts w:eastAsia="仿宋_GB2312"/>
          <w:b/>
          <w:bCs/>
          <w:color w:val="000000" w:themeColor="text1"/>
          <w:kern w:val="0"/>
          <w:sz w:val="32"/>
          <w:szCs w:val="32"/>
        </w:rPr>
        <w:t>2</w:t>
      </w:r>
      <w:r w:rsidRPr="002513D7">
        <w:rPr>
          <w:rFonts w:eastAsia="仿宋_GB2312" w:hint="eastAsia"/>
          <w:b/>
          <w:bCs/>
          <w:color w:val="000000" w:themeColor="text1"/>
          <w:kern w:val="0"/>
          <w:sz w:val="32"/>
          <w:szCs w:val="32"/>
        </w:rPr>
        <w:t xml:space="preserve">. </w:t>
      </w:r>
      <w:r w:rsidRPr="002513D7">
        <w:rPr>
          <w:rFonts w:eastAsia="仿宋_GB2312" w:hint="eastAsia"/>
          <w:b/>
          <w:bCs/>
          <w:color w:val="000000" w:themeColor="text1"/>
          <w:kern w:val="0"/>
          <w:sz w:val="32"/>
          <w:szCs w:val="32"/>
        </w:rPr>
        <w:t>学习</w:t>
      </w:r>
      <w:r w:rsidRPr="002513D7">
        <w:rPr>
          <w:rFonts w:eastAsia="仿宋_GB2312"/>
          <w:b/>
          <w:bCs/>
          <w:color w:val="000000" w:themeColor="text1"/>
          <w:kern w:val="0"/>
          <w:sz w:val="32"/>
          <w:szCs w:val="32"/>
        </w:rPr>
        <w:t>习近平总书记在</w:t>
      </w:r>
      <w:r w:rsidRPr="002513D7">
        <w:rPr>
          <w:rFonts w:eastAsia="仿宋_GB2312" w:hint="eastAsia"/>
          <w:b/>
          <w:bCs/>
          <w:color w:val="000000" w:themeColor="text1"/>
          <w:kern w:val="0"/>
          <w:sz w:val="32"/>
          <w:szCs w:val="32"/>
        </w:rPr>
        <w:t>学</w:t>
      </w:r>
      <w:r w:rsidRPr="002513D7">
        <w:rPr>
          <w:rFonts w:eastAsia="仿宋_GB2312"/>
          <w:b/>
          <w:bCs/>
          <w:color w:val="000000" w:themeColor="text1"/>
          <w:kern w:val="0"/>
          <w:sz w:val="32"/>
          <w:szCs w:val="32"/>
        </w:rPr>
        <w:t>校思</w:t>
      </w:r>
      <w:r w:rsidRPr="002513D7">
        <w:rPr>
          <w:rFonts w:eastAsia="仿宋_GB2312" w:hint="eastAsia"/>
          <w:b/>
          <w:bCs/>
          <w:color w:val="000000" w:themeColor="text1"/>
          <w:kern w:val="0"/>
          <w:sz w:val="32"/>
          <w:szCs w:val="32"/>
        </w:rPr>
        <w:t>想</w:t>
      </w:r>
      <w:r w:rsidRPr="002513D7">
        <w:rPr>
          <w:rFonts w:eastAsia="仿宋_GB2312"/>
          <w:b/>
          <w:bCs/>
          <w:color w:val="000000" w:themeColor="text1"/>
          <w:kern w:val="0"/>
          <w:sz w:val="32"/>
          <w:szCs w:val="32"/>
        </w:rPr>
        <w:t>政治理论课教师座谈会上的重要讲话精神（</w:t>
      </w:r>
      <w:r w:rsidRPr="002513D7">
        <w:rPr>
          <w:rFonts w:eastAsia="仿宋_GB2312" w:hint="eastAsia"/>
          <w:b/>
          <w:bCs/>
          <w:color w:val="000000" w:themeColor="text1"/>
          <w:kern w:val="0"/>
          <w:sz w:val="32"/>
          <w:szCs w:val="32"/>
        </w:rPr>
        <w:t>中心组学习</w:t>
      </w:r>
      <w:r w:rsidRPr="002513D7">
        <w:rPr>
          <w:rFonts w:eastAsia="仿宋_GB2312"/>
          <w:b/>
          <w:bCs/>
          <w:color w:val="000000" w:themeColor="text1"/>
          <w:kern w:val="0"/>
          <w:sz w:val="32"/>
          <w:szCs w:val="32"/>
        </w:rPr>
        <w:t>）</w:t>
      </w:r>
    </w:p>
    <w:p w:rsidR="00D76FC0" w:rsidRPr="002513D7" w:rsidRDefault="00D76FC0" w:rsidP="00845FF4">
      <w:pPr>
        <w:spacing w:line="560" w:lineRule="exact"/>
        <w:ind w:firstLine="643"/>
        <w:jc w:val="left"/>
        <w:rPr>
          <w:rFonts w:eastAsia="仿宋_GB2312"/>
          <w:color w:val="000000" w:themeColor="text1"/>
          <w:kern w:val="0"/>
          <w:sz w:val="32"/>
          <w:szCs w:val="32"/>
        </w:rPr>
      </w:pPr>
      <w:r w:rsidRPr="002513D7">
        <w:rPr>
          <w:rFonts w:eastAsia="仿宋_GB2312" w:hint="eastAsia"/>
          <w:color w:val="000000" w:themeColor="text1"/>
          <w:kern w:val="0"/>
          <w:sz w:val="32"/>
          <w:szCs w:val="32"/>
        </w:rPr>
        <w:t>学习领会</w:t>
      </w:r>
      <w:r w:rsidRPr="002513D7">
        <w:rPr>
          <w:rFonts w:eastAsia="仿宋_GB2312"/>
          <w:color w:val="000000" w:themeColor="text1"/>
          <w:kern w:val="0"/>
          <w:sz w:val="32"/>
          <w:szCs w:val="32"/>
        </w:rPr>
        <w:t>习近平总书记的重要讲话精神</w:t>
      </w:r>
      <w:r w:rsidRPr="002513D7">
        <w:rPr>
          <w:rFonts w:eastAsia="仿宋_GB2312" w:hint="eastAsia"/>
          <w:color w:val="000000" w:themeColor="text1"/>
          <w:kern w:val="0"/>
          <w:sz w:val="32"/>
          <w:szCs w:val="32"/>
        </w:rPr>
        <w:t>的</w:t>
      </w:r>
      <w:r w:rsidRPr="002513D7">
        <w:rPr>
          <w:rFonts w:eastAsia="仿宋_GB2312"/>
          <w:color w:val="000000" w:themeColor="text1"/>
          <w:kern w:val="0"/>
          <w:sz w:val="32"/>
          <w:szCs w:val="32"/>
        </w:rPr>
        <w:t>深刻内涵和重</w:t>
      </w:r>
      <w:r w:rsidRPr="002513D7">
        <w:rPr>
          <w:rFonts w:eastAsia="仿宋_GB2312" w:hint="eastAsia"/>
          <w:color w:val="000000" w:themeColor="text1"/>
          <w:kern w:val="0"/>
          <w:sz w:val="32"/>
          <w:szCs w:val="32"/>
        </w:rPr>
        <w:t>大</w:t>
      </w:r>
      <w:r w:rsidRPr="002513D7">
        <w:rPr>
          <w:rFonts w:eastAsia="仿宋_GB2312"/>
          <w:color w:val="000000" w:themeColor="text1"/>
          <w:kern w:val="0"/>
          <w:sz w:val="32"/>
          <w:szCs w:val="32"/>
        </w:rPr>
        <w:t>意义，</w:t>
      </w:r>
      <w:r w:rsidRPr="002513D7">
        <w:rPr>
          <w:rFonts w:eastAsia="仿宋_GB2312" w:hint="eastAsia"/>
          <w:color w:val="000000" w:themeColor="text1"/>
          <w:kern w:val="0"/>
          <w:sz w:val="32"/>
          <w:szCs w:val="32"/>
        </w:rPr>
        <w:t>结合</w:t>
      </w:r>
      <w:r w:rsidRPr="002513D7">
        <w:rPr>
          <w:rFonts w:eastAsia="仿宋_GB2312"/>
          <w:color w:val="000000" w:themeColor="text1"/>
          <w:kern w:val="0"/>
          <w:sz w:val="32"/>
          <w:szCs w:val="32"/>
        </w:rPr>
        <w:t>学校人才培养目标</w:t>
      </w:r>
      <w:r w:rsidR="00C1205C" w:rsidRPr="002513D7">
        <w:rPr>
          <w:rFonts w:eastAsia="仿宋_GB2312" w:hint="eastAsia"/>
          <w:color w:val="000000" w:themeColor="text1"/>
          <w:kern w:val="0"/>
          <w:sz w:val="32"/>
          <w:szCs w:val="32"/>
        </w:rPr>
        <w:t>和</w:t>
      </w:r>
      <w:r w:rsidR="00A9784F" w:rsidRPr="002513D7">
        <w:rPr>
          <w:rFonts w:eastAsia="仿宋_GB2312"/>
          <w:color w:val="000000" w:themeColor="text1"/>
          <w:kern w:val="0"/>
          <w:sz w:val="32"/>
          <w:szCs w:val="32"/>
        </w:rPr>
        <w:t>工作</w:t>
      </w:r>
      <w:r w:rsidR="00C1205C" w:rsidRPr="002513D7">
        <w:rPr>
          <w:rFonts w:eastAsia="仿宋_GB2312" w:hint="eastAsia"/>
          <w:color w:val="000000" w:themeColor="text1"/>
          <w:kern w:val="0"/>
          <w:sz w:val="32"/>
          <w:szCs w:val="32"/>
        </w:rPr>
        <w:t>实际</w:t>
      </w:r>
      <w:r w:rsidR="00C1205C" w:rsidRPr="002513D7">
        <w:rPr>
          <w:rFonts w:eastAsia="仿宋_GB2312"/>
          <w:color w:val="000000" w:themeColor="text1"/>
          <w:kern w:val="0"/>
          <w:sz w:val="32"/>
          <w:szCs w:val="32"/>
        </w:rPr>
        <w:t>，深入贯彻</w:t>
      </w:r>
      <w:r w:rsidR="00C1205C" w:rsidRPr="002513D7">
        <w:rPr>
          <w:rFonts w:eastAsia="仿宋_GB2312" w:hint="eastAsia"/>
          <w:color w:val="000000" w:themeColor="text1"/>
          <w:kern w:val="0"/>
          <w:sz w:val="32"/>
          <w:szCs w:val="32"/>
        </w:rPr>
        <w:t>落实</w:t>
      </w:r>
      <w:r w:rsidR="00C1205C" w:rsidRPr="002513D7">
        <w:rPr>
          <w:rFonts w:eastAsia="仿宋_GB2312"/>
          <w:color w:val="000000" w:themeColor="text1"/>
          <w:kern w:val="0"/>
          <w:sz w:val="32"/>
          <w:szCs w:val="32"/>
        </w:rPr>
        <w:t>。</w:t>
      </w:r>
    </w:p>
    <w:p w:rsidR="00C73CFC" w:rsidRPr="002513D7" w:rsidRDefault="004A0EFD" w:rsidP="00845FF4">
      <w:pPr>
        <w:spacing w:line="560" w:lineRule="exact"/>
        <w:ind w:firstLine="643"/>
        <w:jc w:val="left"/>
        <w:rPr>
          <w:rFonts w:eastAsia="仿宋_GB2312"/>
          <w:b/>
          <w:bCs/>
          <w:color w:val="000000" w:themeColor="text1"/>
          <w:kern w:val="0"/>
          <w:sz w:val="32"/>
          <w:szCs w:val="32"/>
        </w:rPr>
      </w:pPr>
      <w:r w:rsidRPr="002513D7">
        <w:rPr>
          <w:rFonts w:eastAsia="仿宋_GB2312"/>
          <w:b/>
          <w:bCs/>
          <w:color w:val="000000" w:themeColor="text1"/>
          <w:kern w:val="0"/>
          <w:sz w:val="32"/>
          <w:szCs w:val="32"/>
        </w:rPr>
        <w:t>3</w:t>
      </w:r>
      <w:r w:rsidR="00C73CFC" w:rsidRPr="002513D7">
        <w:rPr>
          <w:rFonts w:eastAsia="仿宋_GB2312"/>
          <w:b/>
          <w:bCs/>
          <w:color w:val="000000" w:themeColor="text1"/>
          <w:kern w:val="0"/>
          <w:sz w:val="32"/>
          <w:szCs w:val="32"/>
        </w:rPr>
        <w:t>.</w:t>
      </w:r>
      <w:r w:rsidR="001B00B5" w:rsidRPr="002513D7">
        <w:rPr>
          <w:color w:val="000000" w:themeColor="text1"/>
        </w:rPr>
        <w:t xml:space="preserve"> </w:t>
      </w:r>
      <w:r w:rsidR="001B00B5" w:rsidRPr="002513D7">
        <w:rPr>
          <w:rFonts w:eastAsia="仿宋_GB2312"/>
          <w:b/>
          <w:bCs/>
          <w:color w:val="000000" w:themeColor="text1"/>
          <w:kern w:val="0"/>
          <w:sz w:val="32"/>
          <w:szCs w:val="32"/>
        </w:rPr>
        <w:t>学习《</w:t>
      </w:r>
      <w:r w:rsidR="000E28FF" w:rsidRPr="002513D7">
        <w:rPr>
          <w:rFonts w:eastAsia="仿宋_GB2312" w:hint="eastAsia"/>
          <w:b/>
          <w:bCs/>
          <w:color w:val="000000" w:themeColor="text1"/>
          <w:kern w:val="0"/>
          <w:sz w:val="32"/>
          <w:szCs w:val="32"/>
        </w:rPr>
        <w:t>中共中央关于加强党的政治建设的意见</w:t>
      </w:r>
      <w:r w:rsidR="001B00B5" w:rsidRPr="002513D7">
        <w:rPr>
          <w:rFonts w:eastAsia="仿宋_GB2312"/>
          <w:b/>
          <w:bCs/>
          <w:color w:val="000000" w:themeColor="text1"/>
          <w:kern w:val="0"/>
          <w:sz w:val="32"/>
          <w:szCs w:val="32"/>
        </w:rPr>
        <w:t>》</w:t>
      </w:r>
      <w:r w:rsidR="00C73CFC" w:rsidRPr="002513D7">
        <w:rPr>
          <w:rFonts w:eastAsia="仿宋_GB2312"/>
          <w:b/>
          <w:bCs/>
          <w:color w:val="000000" w:themeColor="text1"/>
          <w:kern w:val="0"/>
          <w:sz w:val="32"/>
          <w:szCs w:val="32"/>
        </w:rPr>
        <w:t>（</w:t>
      </w:r>
      <w:r w:rsidR="00C73CFC" w:rsidRPr="002513D7">
        <w:rPr>
          <w:rFonts w:eastAsia="仿宋_GB2312"/>
          <w:b/>
          <w:color w:val="000000" w:themeColor="text1"/>
          <w:sz w:val="32"/>
          <w:szCs w:val="32"/>
        </w:rPr>
        <w:t>中心</w:t>
      </w:r>
      <w:r w:rsidR="00C73CFC" w:rsidRPr="002513D7">
        <w:rPr>
          <w:rFonts w:eastAsia="仿宋_GB2312"/>
          <w:b/>
          <w:color w:val="000000" w:themeColor="text1"/>
          <w:sz w:val="32"/>
          <w:szCs w:val="32"/>
        </w:rPr>
        <w:lastRenderedPageBreak/>
        <w:t>组、</w:t>
      </w:r>
      <w:r w:rsidR="00C73CFC" w:rsidRPr="002513D7">
        <w:rPr>
          <w:rFonts w:eastAsia="仿宋_GB2312"/>
          <w:b/>
          <w:bCs/>
          <w:color w:val="000000" w:themeColor="text1"/>
          <w:kern w:val="0"/>
          <w:sz w:val="32"/>
          <w:szCs w:val="32"/>
        </w:rPr>
        <w:t>党</w:t>
      </w:r>
      <w:r w:rsidR="00C73CFC" w:rsidRPr="002513D7">
        <w:rPr>
          <w:rFonts w:eastAsia="仿宋_GB2312"/>
          <w:b/>
          <w:color w:val="000000" w:themeColor="text1"/>
          <w:sz w:val="32"/>
          <w:szCs w:val="32"/>
        </w:rPr>
        <w:t>支部学习</w:t>
      </w:r>
      <w:r w:rsidR="00C73CFC" w:rsidRPr="002513D7">
        <w:rPr>
          <w:rFonts w:eastAsia="仿宋_GB2312"/>
          <w:b/>
          <w:bCs/>
          <w:color w:val="000000" w:themeColor="text1"/>
          <w:kern w:val="0"/>
          <w:sz w:val="32"/>
          <w:szCs w:val="32"/>
        </w:rPr>
        <w:t>）</w:t>
      </w:r>
    </w:p>
    <w:p w:rsidR="001B00B5" w:rsidRDefault="001B00B5" w:rsidP="00845FF4">
      <w:pPr>
        <w:spacing w:line="560" w:lineRule="exact"/>
        <w:ind w:firstLine="643"/>
        <w:jc w:val="left"/>
        <w:rPr>
          <w:rFonts w:eastAsia="仿宋_GB2312"/>
          <w:color w:val="000000" w:themeColor="text1"/>
          <w:kern w:val="0"/>
          <w:sz w:val="32"/>
          <w:szCs w:val="32"/>
        </w:rPr>
      </w:pPr>
      <w:r w:rsidRPr="002513D7">
        <w:rPr>
          <w:rFonts w:eastAsia="仿宋_GB2312"/>
          <w:color w:val="000000" w:themeColor="text1"/>
          <w:kern w:val="0"/>
          <w:sz w:val="32"/>
          <w:szCs w:val="32"/>
        </w:rPr>
        <w:t>深入学习</w:t>
      </w:r>
      <w:r w:rsidR="000E28FF" w:rsidRPr="002513D7">
        <w:rPr>
          <w:rFonts w:eastAsia="仿宋_GB2312" w:hint="eastAsia"/>
          <w:color w:val="000000" w:themeColor="text1"/>
          <w:kern w:val="0"/>
          <w:sz w:val="32"/>
          <w:szCs w:val="32"/>
        </w:rPr>
        <w:t>《意见》精神</w:t>
      </w:r>
      <w:r w:rsidRPr="002513D7">
        <w:rPr>
          <w:rFonts w:eastAsia="仿宋_GB2312"/>
          <w:color w:val="000000" w:themeColor="text1"/>
          <w:kern w:val="0"/>
          <w:sz w:val="32"/>
          <w:szCs w:val="32"/>
        </w:rPr>
        <w:t>，</w:t>
      </w:r>
      <w:r w:rsidR="00307683" w:rsidRPr="002513D7">
        <w:rPr>
          <w:rFonts w:eastAsia="仿宋_GB2312" w:hint="eastAsia"/>
          <w:color w:val="000000" w:themeColor="text1"/>
          <w:kern w:val="0"/>
          <w:sz w:val="32"/>
          <w:szCs w:val="32"/>
        </w:rPr>
        <w:t>深刻领会加强党的政治建设的意义、目的、任务、要求，</w:t>
      </w:r>
      <w:r w:rsidR="00A9784F">
        <w:rPr>
          <w:rFonts w:eastAsia="仿宋_GB2312" w:hint="eastAsia"/>
          <w:color w:val="000000" w:themeColor="text1"/>
          <w:kern w:val="0"/>
          <w:sz w:val="32"/>
          <w:szCs w:val="32"/>
        </w:rPr>
        <w:t>提高政治站位，</w:t>
      </w:r>
      <w:r w:rsidR="00307683" w:rsidRPr="002513D7">
        <w:rPr>
          <w:rFonts w:eastAsia="仿宋_GB2312" w:hint="eastAsia"/>
          <w:color w:val="000000" w:themeColor="text1"/>
          <w:kern w:val="0"/>
          <w:sz w:val="32"/>
          <w:szCs w:val="32"/>
        </w:rPr>
        <w:t>坚决做到“两个维护”</w:t>
      </w:r>
      <w:r w:rsidR="00A9784F">
        <w:rPr>
          <w:rFonts w:eastAsia="仿宋_GB2312" w:hint="eastAsia"/>
          <w:color w:val="000000" w:themeColor="text1"/>
          <w:kern w:val="0"/>
          <w:sz w:val="32"/>
          <w:szCs w:val="32"/>
        </w:rPr>
        <w:t>，大力加强党的政治建设</w:t>
      </w:r>
      <w:r w:rsidR="00307683" w:rsidRPr="002513D7">
        <w:rPr>
          <w:rFonts w:eastAsia="仿宋_GB2312" w:hint="eastAsia"/>
          <w:color w:val="000000" w:themeColor="text1"/>
          <w:kern w:val="0"/>
          <w:sz w:val="32"/>
          <w:szCs w:val="32"/>
        </w:rPr>
        <w:t>。</w:t>
      </w:r>
    </w:p>
    <w:p w:rsidR="0017765C" w:rsidRDefault="0017765C" w:rsidP="00845FF4">
      <w:pPr>
        <w:spacing w:line="560" w:lineRule="exact"/>
        <w:ind w:firstLine="643"/>
        <w:jc w:val="left"/>
        <w:rPr>
          <w:rFonts w:eastAsia="仿宋_GB2312"/>
          <w:b/>
          <w:bCs/>
          <w:color w:val="000000" w:themeColor="text1"/>
          <w:kern w:val="0"/>
          <w:sz w:val="32"/>
          <w:szCs w:val="32"/>
        </w:rPr>
      </w:pPr>
      <w:r w:rsidRPr="0017765C">
        <w:rPr>
          <w:rFonts w:eastAsia="仿宋_GB2312" w:hint="eastAsia"/>
          <w:b/>
          <w:color w:val="000000" w:themeColor="text1"/>
          <w:kern w:val="0"/>
          <w:sz w:val="32"/>
          <w:szCs w:val="32"/>
        </w:rPr>
        <w:t>4.</w:t>
      </w:r>
      <w:r w:rsidRPr="0017765C">
        <w:rPr>
          <w:rFonts w:eastAsia="仿宋_GB2312" w:hint="eastAsia"/>
          <w:b/>
          <w:color w:val="000000" w:themeColor="text1"/>
          <w:kern w:val="0"/>
          <w:sz w:val="32"/>
          <w:szCs w:val="32"/>
        </w:rPr>
        <w:t>学习《中国共产党重大事项请示报告条例》</w:t>
      </w:r>
      <w:r w:rsidRPr="0017765C">
        <w:rPr>
          <w:rFonts w:eastAsia="仿宋_GB2312"/>
          <w:b/>
          <w:bCs/>
          <w:color w:val="000000" w:themeColor="text1"/>
          <w:kern w:val="0"/>
          <w:sz w:val="32"/>
          <w:szCs w:val="32"/>
        </w:rPr>
        <w:t>（</w:t>
      </w:r>
      <w:r w:rsidRPr="0017765C">
        <w:rPr>
          <w:rFonts w:eastAsia="仿宋_GB2312"/>
          <w:b/>
          <w:color w:val="000000" w:themeColor="text1"/>
          <w:sz w:val="32"/>
          <w:szCs w:val="32"/>
        </w:rPr>
        <w:t>中心组、</w:t>
      </w:r>
      <w:r w:rsidRPr="0017765C">
        <w:rPr>
          <w:rFonts w:eastAsia="仿宋_GB2312"/>
          <w:b/>
          <w:bCs/>
          <w:color w:val="000000" w:themeColor="text1"/>
          <w:kern w:val="0"/>
          <w:sz w:val="32"/>
          <w:szCs w:val="32"/>
        </w:rPr>
        <w:t>党</w:t>
      </w:r>
      <w:r w:rsidRPr="0017765C">
        <w:rPr>
          <w:rFonts w:eastAsia="仿宋_GB2312"/>
          <w:b/>
          <w:color w:val="000000" w:themeColor="text1"/>
          <w:sz w:val="32"/>
          <w:szCs w:val="32"/>
        </w:rPr>
        <w:t>支部学习</w:t>
      </w:r>
      <w:r w:rsidRPr="0017765C">
        <w:rPr>
          <w:rFonts w:eastAsia="仿宋_GB2312"/>
          <w:b/>
          <w:bCs/>
          <w:color w:val="000000" w:themeColor="text1"/>
          <w:kern w:val="0"/>
          <w:sz w:val="32"/>
          <w:szCs w:val="32"/>
        </w:rPr>
        <w:t>）</w:t>
      </w:r>
    </w:p>
    <w:p w:rsidR="0017765C" w:rsidRPr="0017765C" w:rsidRDefault="0017765C" w:rsidP="00845FF4">
      <w:pPr>
        <w:spacing w:line="560" w:lineRule="exact"/>
        <w:ind w:firstLine="643"/>
        <w:jc w:val="left"/>
        <w:rPr>
          <w:rFonts w:eastAsia="仿宋_GB2312"/>
          <w:b/>
          <w:bCs/>
          <w:color w:val="000000" w:themeColor="text1"/>
          <w:kern w:val="0"/>
          <w:sz w:val="32"/>
          <w:szCs w:val="32"/>
        </w:rPr>
      </w:pPr>
      <w:r w:rsidRPr="0017765C">
        <w:rPr>
          <w:rFonts w:eastAsia="仿宋_GB2312" w:hint="eastAsia"/>
          <w:color w:val="000000" w:themeColor="text1"/>
          <w:kern w:val="0"/>
          <w:sz w:val="32"/>
          <w:szCs w:val="32"/>
        </w:rPr>
        <w:t>请示报告制度是我们党的一项重要政治纪律、组织纪律、工作纪律，是执行民主集中制的有效工作机制，对于坚决维护习近平总书记党中央的核心、全党的核心地位，坚决维护党中央权威和集中统一领导，保证全党团结统一和行动一致，具有重要意义</w:t>
      </w:r>
      <w:r>
        <w:rPr>
          <w:rFonts w:eastAsia="仿宋_GB2312" w:hint="eastAsia"/>
          <w:color w:val="000000" w:themeColor="text1"/>
          <w:kern w:val="0"/>
          <w:sz w:val="32"/>
          <w:szCs w:val="32"/>
        </w:rPr>
        <w:t>。要通过</w:t>
      </w:r>
      <w:r w:rsidRPr="002513D7">
        <w:rPr>
          <w:rFonts w:eastAsia="仿宋_GB2312" w:hint="eastAsia"/>
          <w:color w:val="000000" w:themeColor="text1"/>
          <w:kern w:val="0"/>
          <w:sz w:val="32"/>
          <w:szCs w:val="32"/>
        </w:rPr>
        <w:t>学习《条例》精神，</w:t>
      </w:r>
      <w:r w:rsidRPr="0017765C">
        <w:rPr>
          <w:rFonts w:eastAsia="仿宋_GB2312" w:hint="eastAsia"/>
          <w:color w:val="000000" w:themeColor="text1"/>
          <w:kern w:val="0"/>
          <w:sz w:val="32"/>
          <w:szCs w:val="32"/>
        </w:rPr>
        <w:t>准确把握重大事项请示报告的重要意义、基本原则、主要内容和工作要求，</w:t>
      </w:r>
      <w:r w:rsidR="00A9784F">
        <w:rPr>
          <w:rFonts w:eastAsia="仿宋_GB2312" w:hint="eastAsia"/>
          <w:color w:val="000000" w:themeColor="text1"/>
          <w:kern w:val="0"/>
          <w:sz w:val="32"/>
          <w:szCs w:val="32"/>
        </w:rPr>
        <w:t>推动贯彻落实</w:t>
      </w:r>
      <w:r>
        <w:rPr>
          <w:rFonts w:eastAsia="仿宋_GB2312" w:hint="eastAsia"/>
          <w:color w:val="000000" w:themeColor="text1"/>
          <w:kern w:val="0"/>
          <w:sz w:val="32"/>
          <w:szCs w:val="32"/>
        </w:rPr>
        <w:t>。</w:t>
      </w:r>
    </w:p>
    <w:p w:rsidR="007A49DF" w:rsidRPr="002513D7" w:rsidRDefault="0017765C" w:rsidP="00845FF4">
      <w:pPr>
        <w:spacing w:line="560" w:lineRule="exact"/>
        <w:ind w:firstLine="643"/>
        <w:jc w:val="left"/>
        <w:rPr>
          <w:rFonts w:eastAsia="仿宋_GB2312"/>
          <w:b/>
          <w:bCs/>
          <w:color w:val="000000" w:themeColor="text1"/>
          <w:kern w:val="0"/>
          <w:sz w:val="32"/>
          <w:szCs w:val="32"/>
        </w:rPr>
      </w:pPr>
      <w:r>
        <w:rPr>
          <w:rFonts w:eastAsia="仿宋_GB2312" w:hint="eastAsia"/>
          <w:b/>
          <w:color w:val="000000" w:themeColor="text1"/>
          <w:kern w:val="0"/>
          <w:sz w:val="32"/>
          <w:szCs w:val="32"/>
        </w:rPr>
        <w:t>5</w:t>
      </w:r>
      <w:r w:rsidR="006C745B" w:rsidRPr="002513D7">
        <w:rPr>
          <w:rFonts w:eastAsia="仿宋_GB2312" w:hint="eastAsia"/>
          <w:b/>
          <w:color w:val="000000" w:themeColor="text1"/>
          <w:kern w:val="0"/>
          <w:sz w:val="32"/>
          <w:szCs w:val="32"/>
        </w:rPr>
        <w:t>.</w:t>
      </w:r>
      <w:r w:rsidR="007A49DF" w:rsidRPr="002513D7">
        <w:rPr>
          <w:rFonts w:eastAsia="仿宋_GB2312" w:hint="eastAsia"/>
          <w:b/>
          <w:color w:val="000000" w:themeColor="text1"/>
          <w:kern w:val="0"/>
          <w:sz w:val="32"/>
          <w:szCs w:val="32"/>
        </w:rPr>
        <w:t>学习《党政领导干部选拔任用工作条例》</w:t>
      </w:r>
      <w:r w:rsidR="007A49DF" w:rsidRPr="002513D7">
        <w:rPr>
          <w:rFonts w:eastAsia="仿宋_GB2312"/>
          <w:b/>
          <w:bCs/>
          <w:color w:val="000000" w:themeColor="text1"/>
          <w:kern w:val="0"/>
          <w:sz w:val="32"/>
          <w:szCs w:val="32"/>
        </w:rPr>
        <w:t>（</w:t>
      </w:r>
      <w:r w:rsidR="007A49DF" w:rsidRPr="002513D7">
        <w:rPr>
          <w:rFonts w:eastAsia="仿宋_GB2312"/>
          <w:b/>
          <w:color w:val="000000" w:themeColor="text1"/>
          <w:sz w:val="32"/>
          <w:szCs w:val="32"/>
        </w:rPr>
        <w:t>中心组、</w:t>
      </w:r>
      <w:r w:rsidR="007A49DF" w:rsidRPr="002513D7">
        <w:rPr>
          <w:rFonts w:eastAsia="仿宋_GB2312"/>
          <w:b/>
          <w:bCs/>
          <w:color w:val="000000" w:themeColor="text1"/>
          <w:kern w:val="0"/>
          <w:sz w:val="32"/>
          <w:szCs w:val="32"/>
        </w:rPr>
        <w:t>党</w:t>
      </w:r>
      <w:r w:rsidR="007A49DF" w:rsidRPr="002513D7">
        <w:rPr>
          <w:rFonts w:eastAsia="仿宋_GB2312"/>
          <w:b/>
          <w:color w:val="000000" w:themeColor="text1"/>
          <w:sz w:val="32"/>
          <w:szCs w:val="32"/>
        </w:rPr>
        <w:t>支部学习</w:t>
      </w:r>
      <w:r w:rsidR="007A49DF" w:rsidRPr="002513D7">
        <w:rPr>
          <w:rFonts w:eastAsia="仿宋_GB2312"/>
          <w:b/>
          <w:bCs/>
          <w:color w:val="000000" w:themeColor="text1"/>
          <w:kern w:val="0"/>
          <w:sz w:val="32"/>
          <w:szCs w:val="32"/>
        </w:rPr>
        <w:t>）</w:t>
      </w:r>
    </w:p>
    <w:p w:rsidR="006C745B" w:rsidRPr="002513D7" w:rsidRDefault="007A49DF" w:rsidP="00845FF4">
      <w:pPr>
        <w:spacing w:line="560" w:lineRule="exact"/>
        <w:ind w:firstLine="643"/>
        <w:jc w:val="left"/>
        <w:rPr>
          <w:rFonts w:eastAsia="仿宋_GB2312"/>
          <w:color w:val="000000" w:themeColor="text1"/>
          <w:kern w:val="0"/>
          <w:sz w:val="32"/>
          <w:szCs w:val="32"/>
        </w:rPr>
      </w:pPr>
      <w:r w:rsidRPr="002513D7">
        <w:rPr>
          <w:rFonts w:eastAsia="仿宋_GB2312" w:hint="eastAsia"/>
          <w:color w:val="000000" w:themeColor="text1"/>
          <w:kern w:val="0"/>
          <w:sz w:val="32"/>
          <w:szCs w:val="32"/>
        </w:rPr>
        <w:t>学习《条例》精神，领会把握以习近平同志为核心的党中央鲜明提出的新时期好干部标准，化条例标准为自身要求，强化对标看齐意识，提升党性认识和履职能力。</w:t>
      </w:r>
    </w:p>
    <w:p w:rsidR="00845FF4" w:rsidRDefault="0017765C" w:rsidP="00845FF4">
      <w:pPr>
        <w:spacing w:line="560" w:lineRule="exact"/>
        <w:ind w:firstLine="643"/>
        <w:jc w:val="left"/>
        <w:rPr>
          <w:rFonts w:eastAsia="仿宋_GB2312"/>
          <w:b/>
          <w:bCs/>
          <w:color w:val="000000" w:themeColor="text1"/>
          <w:kern w:val="0"/>
          <w:sz w:val="32"/>
          <w:szCs w:val="32"/>
        </w:rPr>
      </w:pPr>
      <w:r>
        <w:rPr>
          <w:rFonts w:eastAsia="仿宋_GB2312" w:hint="eastAsia"/>
          <w:b/>
          <w:bCs/>
          <w:color w:val="000000" w:themeColor="text1"/>
          <w:kern w:val="0"/>
          <w:sz w:val="32"/>
          <w:szCs w:val="32"/>
        </w:rPr>
        <w:t>6</w:t>
      </w:r>
      <w:r w:rsidR="00E65163" w:rsidRPr="002513D7">
        <w:rPr>
          <w:rFonts w:eastAsia="仿宋_GB2312"/>
          <w:b/>
          <w:bCs/>
          <w:color w:val="000000" w:themeColor="text1"/>
          <w:kern w:val="0"/>
          <w:sz w:val="32"/>
          <w:szCs w:val="32"/>
        </w:rPr>
        <w:t xml:space="preserve">. </w:t>
      </w:r>
      <w:r w:rsidR="00B7565A" w:rsidRPr="002513D7">
        <w:rPr>
          <w:rFonts w:eastAsia="仿宋_GB2312" w:hint="eastAsia"/>
          <w:b/>
          <w:bCs/>
          <w:color w:val="000000" w:themeColor="text1"/>
          <w:kern w:val="0"/>
          <w:sz w:val="32"/>
          <w:szCs w:val="32"/>
        </w:rPr>
        <w:t>学习《粤港澳大湾区</w:t>
      </w:r>
      <w:r w:rsidR="00B7565A" w:rsidRPr="002513D7">
        <w:rPr>
          <w:rFonts w:eastAsia="仿宋_GB2312"/>
          <w:b/>
          <w:bCs/>
          <w:color w:val="000000" w:themeColor="text1"/>
          <w:kern w:val="0"/>
          <w:sz w:val="32"/>
          <w:szCs w:val="32"/>
        </w:rPr>
        <w:t>发展规划纲要</w:t>
      </w:r>
      <w:r w:rsidR="00B7565A" w:rsidRPr="002513D7">
        <w:rPr>
          <w:rFonts w:eastAsia="仿宋_GB2312" w:hint="eastAsia"/>
          <w:b/>
          <w:bCs/>
          <w:color w:val="000000" w:themeColor="text1"/>
          <w:kern w:val="0"/>
          <w:sz w:val="32"/>
          <w:szCs w:val="32"/>
        </w:rPr>
        <w:t>》</w:t>
      </w:r>
      <w:r w:rsidR="00E65163" w:rsidRPr="002513D7">
        <w:rPr>
          <w:rFonts w:eastAsia="仿宋_GB2312" w:hint="eastAsia"/>
          <w:b/>
          <w:bCs/>
          <w:color w:val="000000" w:themeColor="text1"/>
          <w:kern w:val="0"/>
          <w:sz w:val="32"/>
          <w:szCs w:val="32"/>
        </w:rPr>
        <w:t>（中心组</w:t>
      </w:r>
      <w:r w:rsidR="00E65163" w:rsidRPr="002513D7">
        <w:rPr>
          <w:rFonts w:eastAsia="仿宋_GB2312"/>
          <w:b/>
          <w:bCs/>
          <w:color w:val="000000" w:themeColor="text1"/>
          <w:kern w:val="0"/>
          <w:sz w:val="32"/>
          <w:szCs w:val="32"/>
        </w:rPr>
        <w:t>、党支部学习</w:t>
      </w:r>
      <w:r w:rsidR="00E65163" w:rsidRPr="002513D7">
        <w:rPr>
          <w:rFonts w:eastAsia="仿宋_GB2312" w:hint="eastAsia"/>
          <w:b/>
          <w:bCs/>
          <w:color w:val="000000" w:themeColor="text1"/>
          <w:kern w:val="0"/>
          <w:sz w:val="32"/>
          <w:szCs w:val="32"/>
        </w:rPr>
        <w:t>）</w:t>
      </w:r>
    </w:p>
    <w:p w:rsidR="00E65163" w:rsidRDefault="0058549F" w:rsidP="00845FF4">
      <w:pPr>
        <w:spacing w:line="560" w:lineRule="exact"/>
        <w:ind w:firstLine="643"/>
        <w:jc w:val="left"/>
        <w:rPr>
          <w:rFonts w:eastAsia="仿宋_GB2312"/>
          <w:color w:val="000000" w:themeColor="text1"/>
          <w:kern w:val="0"/>
          <w:sz w:val="32"/>
          <w:szCs w:val="32"/>
        </w:rPr>
      </w:pPr>
      <w:r w:rsidRPr="002513D7">
        <w:rPr>
          <w:rFonts w:eastAsia="仿宋_GB2312" w:hint="eastAsia"/>
          <w:color w:val="000000" w:themeColor="text1"/>
          <w:kern w:val="0"/>
          <w:sz w:val="32"/>
          <w:szCs w:val="32"/>
        </w:rPr>
        <w:t>深入学习</w:t>
      </w:r>
      <w:r w:rsidRPr="002513D7">
        <w:rPr>
          <w:rFonts w:eastAsia="仿宋_GB2312"/>
          <w:color w:val="000000" w:themeColor="text1"/>
          <w:kern w:val="0"/>
          <w:sz w:val="32"/>
          <w:szCs w:val="32"/>
        </w:rPr>
        <w:t>《</w:t>
      </w:r>
      <w:r w:rsidRPr="002513D7">
        <w:rPr>
          <w:rFonts w:eastAsia="仿宋_GB2312" w:hint="eastAsia"/>
          <w:color w:val="000000" w:themeColor="text1"/>
          <w:kern w:val="0"/>
          <w:sz w:val="32"/>
          <w:szCs w:val="32"/>
        </w:rPr>
        <w:t>纲要</w:t>
      </w:r>
      <w:r w:rsidRPr="002513D7">
        <w:rPr>
          <w:rFonts w:eastAsia="仿宋_GB2312"/>
          <w:color w:val="000000" w:themeColor="text1"/>
          <w:kern w:val="0"/>
          <w:sz w:val="32"/>
          <w:szCs w:val="32"/>
        </w:rPr>
        <w:t>》</w:t>
      </w:r>
      <w:r w:rsidR="0081394D" w:rsidRPr="002513D7">
        <w:rPr>
          <w:rFonts w:eastAsia="仿宋_GB2312"/>
          <w:color w:val="000000" w:themeColor="text1"/>
          <w:kern w:val="0"/>
          <w:sz w:val="32"/>
          <w:szCs w:val="32"/>
        </w:rPr>
        <w:t>原文，</w:t>
      </w:r>
      <w:r w:rsidR="00B7565A" w:rsidRPr="002513D7">
        <w:rPr>
          <w:rFonts w:eastAsia="仿宋_GB2312" w:hint="eastAsia"/>
          <w:color w:val="000000" w:themeColor="text1"/>
          <w:kern w:val="0"/>
          <w:sz w:val="32"/>
          <w:szCs w:val="32"/>
        </w:rPr>
        <w:t>结合</w:t>
      </w:r>
      <w:r w:rsidR="00B7565A" w:rsidRPr="002513D7">
        <w:rPr>
          <w:rFonts w:eastAsia="仿宋_GB2312"/>
          <w:color w:val="000000" w:themeColor="text1"/>
          <w:kern w:val="0"/>
          <w:sz w:val="32"/>
          <w:szCs w:val="32"/>
        </w:rPr>
        <w:t>《纲要》</w:t>
      </w:r>
      <w:r w:rsidR="0081394D" w:rsidRPr="002513D7">
        <w:rPr>
          <w:rFonts w:eastAsia="仿宋_GB2312" w:hint="eastAsia"/>
          <w:color w:val="000000" w:themeColor="text1"/>
          <w:kern w:val="0"/>
          <w:sz w:val="32"/>
          <w:szCs w:val="32"/>
        </w:rPr>
        <w:t>宣讲</w:t>
      </w:r>
      <w:r w:rsidRPr="002513D7">
        <w:rPr>
          <w:rFonts w:eastAsia="仿宋_GB2312" w:hint="eastAsia"/>
          <w:color w:val="000000" w:themeColor="text1"/>
          <w:kern w:val="0"/>
          <w:sz w:val="32"/>
          <w:szCs w:val="32"/>
        </w:rPr>
        <w:t>会</w:t>
      </w:r>
      <w:r w:rsidRPr="002513D7">
        <w:rPr>
          <w:rFonts w:eastAsia="仿宋_GB2312"/>
          <w:color w:val="000000" w:themeColor="text1"/>
          <w:kern w:val="0"/>
          <w:sz w:val="32"/>
          <w:szCs w:val="32"/>
        </w:rPr>
        <w:t>内容</w:t>
      </w:r>
      <w:r w:rsidR="005055DA" w:rsidRPr="002513D7">
        <w:rPr>
          <w:rFonts w:eastAsia="仿宋_GB2312"/>
          <w:color w:val="000000" w:themeColor="text1"/>
          <w:kern w:val="0"/>
          <w:sz w:val="32"/>
          <w:szCs w:val="32"/>
        </w:rPr>
        <w:t>，确保将文件精神和内容传达到每一位</w:t>
      </w:r>
      <w:r w:rsidR="005055DA" w:rsidRPr="002513D7">
        <w:rPr>
          <w:rFonts w:eastAsia="仿宋_GB2312" w:hint="eastAsia"/>
          <w:color w:val="000000" w:themeColor="text1"/>
          <w:kern w:val="0"/>
          <w:sz w:val="32"/>
          <w:szCs w:val="32"/>
        </w:rPr>
        <w:t>党员</w:t>
      </w:r>
      <w:r w:rsidR="005055DA" w:rsidRPr="002513D7">
        <w:rPr>
          <w:rFonts w:eastAsia="仿宋_GB2312"/>
          <w:color w:val="000000" w:themeColor="text1"/>
          <w:kern w:val="0"/>
          <w:sz w:val="32"/>
          <w:szCs w:val="32"/>
        </w:rPr>
        <w:t>，</w:t>
      </w:r>
      <w:r w:rsidR="005055DA" w:rsidRPr="002513D7">
        <w:rPr>
          <w:rFonts w:eastAsia="仿宋_GB2312" w:hint="eastAsia"/>
          <w:color w:val="000000" w:themeColor="text1"/>
          <w:kern w:val="0"/>
          <w:sz w:val="32"/>
          <w:szCs w:val="32"/>
        </w:rPr>
        <w:t>纵向到底</w:t>
      </w:r>
      <w:r w:rsidR="005055DA" w:rsidRPr="002513D7">
        <w:rPr>
          <w:rFonts w:eastAsia="仿宋_GB2312"/>
          <w:color w:val="000000" w:themeColor="text1"/>
          <w:kern w:val="0"/>
          <w:sz w:val="32"/>
          <w:szCs w:val="32"/>
        </w:rPr>
        <w:t>、横向到边、全覆盖、无遗漏</w:t>
      </w:r>
      <w:r w:rsidR="00E65163" w:rsidRPr="002513D7">
        <w:rPr>
          <w:rFonts w:eastAsia="仿宋_GB2312"/>
          <w:color w:val="000000" w:themeColor="text1"/>
          <w:kern w:val="0"/>
          <w:sz w:val="32"/>
          <w:szCs w:val="32"/>
        </w:rPr>
        <w:t>。</w:t>
      </w:r>
    </w:p>
    <w:p w:rsidR="007A394E" w:rsidRPr="002513D7" w:rsidRDefault="0017765C" w:rsidP="00845FF4">
      <w:pPr>
        <w:spacing w:line="560" w:lineRule="exact"/>
        <w:ind w:firstLine="643"/>
        <w:jc w:val="left"/>
        <w:rPr>
          <w:rFonts w:eastAsia="仿宋_GB2312"/>
          <w:b/>
          <w:bCs/>
          <w:color w:val="000000" w:themeColor="text1"/>
          <w:kern w:val="0"/>
          <w:sz w:val="32"/>
          <w:szCs w:val="32"/>
        </w:rPr>
      </w:pPr>
      <w:r>
        <w:rPr>
          <w:rFonts w:eastAsia="仿宋_GB2312" w:hint="eastAsia"/>
          <w:b/>
          <w:color w:val="000000" w:themeColor="text1"/>
          <w:sz w:val="32"/>
          <w:szCs w:val="32"/>
        </w:rPr>
        <w:lastRenderedPageBreak/>
        <w:t>7</w:t>
      </w:r>
      <w:r w:rsidR="009072D9">
        <w:rPr>
          <w:rFonts w:eastAsia="仿宋_GB2312" w:hint="eastAsia"/>
          <w:b/>
          <w:color w:val="000000" w:themeColor="text1"/>
          <w:sz w:val="32"/>
          <w:szCs w:val="32"/>
        </w:rPr>
        <w:t>.</w:t>
      </w:r>
      <w:r w:rsidR="009072D9" w:rsidRPr="002513D7">
        <w:rPr>
          <w:rFonts w:eastAsia="仿宋_GB2312"/>
          <w:b/>
          <w:color w:val="000000" w:themeColor="text1"/>
          <w:sz w:val="32"/>
          <w:szCs w:val="32"/>
        </w:rPr>
        <w:t>组织学习《</w:t>
      </w:r>
      <w:r w:rsidR="009072D9" w:rsidRPr="002513D7">
        <w:rPr>
          <w:rFonts w:eastAsia="仿宋_GB2312" w:hint="eastAsia"/>
          <w:b/>
          <w:color w:val="000000" w:themeColor="text1"/>
          <w:sz w:val="32"/>
          <w:szCs w:val="32"/>
        </w:rPr>
        <w:t>习近平</w:t>
      </w:r>
      <w:r w:rsidR="009072D9" w:rsidRPr="002513D7">
        <w:rPr>
          <w:rFonts w:eastAsia="仿宋_GB2312"/>
          <w:b/>
          <w:color w:val="000000" w:themeColor="text1"/>
          <w:sz w:val="32"/>
          <w:szCs w:val="32"/>
        </w:rPr>
        <w:t>在正定》</w:t>
      </w:r>
      <w:r w:rsidR="007A394E" w:rsidRPr="002513D7">
        <w:rPr>
          <w:rFonts w:eastAsia="仿宋_GB2312" w:hint="eastAsia"/>
          <w:b/>
          <w:bCs/>
          <w:color w:val="000000" w:themeColor="text1"/>
          <w:kern w:val="0"/>
          <w:sz w:val="32"/>
          <w:szCs w:val="32"/>
        </w:rPr>
        <w:t>（中心组</w:t>
      </w:r>
      <w:r w:rsidR="007A394E" w:rsidRPr="002513D7">
        <w:rPr>
          <w:rFonts w:eastAsia="仿宋_GB2312"/>
          <w:b/>
          <w:bCs/>
          <w:color w:val="000000" w:themeColor="text1"/>
          <w:kern w:val="0"/>
          <w:sz w:val="32"/>
          <w:szCs w:val="32"/>
        </w:rPr>
        <w:t>、党支部学习</w:t>
      </w:r>
      <w:r w:rsidR="007A394E" w:rsidRPr="002513D7">
        <w:rPr>
          <w:rFonts w:eastAsia="仿宋_GB2312" w:hint="eastAsia"/>
          <w:b/>
          <w:bCs/>
          <w:color w:val="000000" w:themeColor="text1"/>
          <w:kern w:val="0"/>
          <w:sz w:val="32"/>
          <w:szCs w:val="32"/>
        </w:rPr>
        <w:t>）</w:t>
      </w:r>
    </w:p>
    <w:p w:rsidR="009072D9" w:rsidRPr="002513D7" w:rsidRDefault="009072D9" w:rsidP="00845FF4">
      <w:pPr>
        <w:spacing w:line="560" w:lineRule="exact"/>
        <w:ind w:firstLine="643"/>
        <w:jc w:val="left"/>
        <w:rPr>
          <w:rFonts w:eastAsia="仿宋_GB2312"/>
          <w:color w:val="000000" w:themeColor="text1"/>
          <w:kern w:val="0"/>
          <w:sz w:val="32"/>
          <w:szCs w:val="32"/>
        </w:rPr>
      </w:pPr>
      <w:r w:rsidRPr="002513D7">
        <w:rPr>
          <w:rFonts w:ascii="仿宋_GB2312" w:eastAsia="仿宋_GB2312" w:hAnsiTheme="minorEastAsia" w:cstheme="minorEastAsia" w:hint="eastAsia"/>
          <w:color w:val="000000" w:themeColor="text1"/>
          <w:sz w:val="32"/>
          <w:szCs w:val="32"/>
        </w:rPr>
        <w:t>系列</w:t>
      </w:r>
      <w:r w:rsidRPr="002513D7">
        <w:rPr>
          <w:rFonts w:ascii="仿宋_GB2312" w:eastAsia="仿宋_GB2312" w:hAnsiTheme="minorEastAsia" w:cstheme="minorEastAsia"/>
          <w:color w:val="000000" w:themeColor="text1"/>
          <w:sz w:val="32"/>
          <w:szCs w:val="32"/>
        </w:rPr>
        <w:t>采访实录</w:t>
      </w:r>
      <w:r w:rsidRPr="002513D7">
        <w:rPr>
          <w:rFonts w:ascii="仿宋_GB2312" w:eastAsia="仿宋_GB2312" w:hAnsiTheme="minorEastAsia" w:cstheme="minorEastAsia" w:hint="eastAsia"/>
          <w:color w:val="000000" w:themeColor="text1"/>
          <w:sz w:val="32"/>
          <w:szCs w:val="32"/>
        </w:rPr>
        <w:t>《习近平</w:t>
      </w:r>
      <w:r w:rsidRPr="002513D7">
        <w:rPr>
          <w:rFonts w:ascii="仿宋_GB2312" w:eastAsia="仿宋_GB2312" w:hAnsiTheme="minorEastAsia" w:cstheme="minorEastAsia"/>
          <w:color w:val="000000" w:themeColor="text1"/>
          <w:sz w:val="32"/>
          <w:szCs w:val="32"/>
        </w:rPr>
        <w:t>在正定</w:t>
      </w:r>
      <w:r w:rsidRPr="002513D7">
        <w:rPr>
          <w:rFonts w:ascii="仿宋_GB2312" w:eastAsia="仿宋_GB2312" w:hAnsiTheme="minorEastAsia" w:cstheme="minorEastAsia" w:hint="eastAsia"/>
          <w:color w:val="000000" w:themeColor="text1"/>
          <w:sz w:val="32"/>
          <w:szCs w:val="32"/>
        </w:rPr>
        <w:t>》近日</w:t>
      </w:r>
      <w:r w:rsidRPr="002513D7">
        <w:rPr>
          <w:rFonts w:ascii="仿宋_GB2312" w:eastAsia="仿宋_GB2312" w:hAnsiTheme="minorEastAsia" w:cstheme="minorEastAsia"/>
          <w:color w:val="000000" w:themeColor="text1"/>
          <w:sz w:val="32"/>
          <w:szCs w:val="32"/>
        </w:rPr>
        <w:t>由中共中央党校出版社出版，在全国发行，是了解习近平同志作为党和人民的</w:t>
      </w:r>
      <w:r w:rsidRPr="002513D7">
        <w:rPr>
          <w:rFonts w:ascii="仿宋_GB2312" w:eastAsia="仿宋_GB2312" w:hAnsiTheme="minorEastAsia" w:cstheme="minorEastAsia" w:hint="eastAsia"/>
          <w:color w:val="000000" w:themeColor="text1"/>
          <w:sz w:val="32"/>
          <w:szCs w:val="32"/>
        </w:rPr>
        <w:t>领袖</w:t>
      </w:r>
      <w:r w:rsidRPr="002513D7">
        <w:rPr>
          <w:rFonts w:ascii="仿宋_GB2312" w:eastAsia="仿宋_GB2312" w:hAnsiTheme="minorEastAsia" w:cstheme="minorEastAsia"/>
          <w:color w:val="000000" w:themeColor="text1"/>
          <w:sz w:val="32"/>
          <w:szCs w:val="32"/>
        </w:rPr>
        <w:t>成长</w:t>
      </w:r>
      <w:r w:rsidRPr="002513D7">
        <w:rPr>
          <w:rFonts w:ascii="仿宋_GB2312" w:eastAsia="仿宋_GB2312" w:hAnsiTheme="minorEastAsia" w:cstheme="minorEastAsia" w:hint="eastAsia"/>
          <w:color w:val="000000" w:themeColor="text1"/>
          <w:sz w:val="32"/>
          <w:szCs w:val="32"/>
        </w:rPr>
        <w:t>奋斗</w:t>
      </w:r>
      <w:r w:rsidRPr="002513D7">
        <w:rPr>
          <w:rFonts w:ascii="仿宋_GB2312" w:eastAsia="仿宋_GB2312" w:hAnsiTheme="minorEastAsia" w:cstheme="minorEastAsia"/>
          <w:color w:val="000000" w:themeColor="text1"/>
          <w:sz w:val="32"/>
          <w:szCs w:val="32"/>
        </w:rPr>
        <w:t>经历的生动读本，是激励新时代领导干部特别是</w:t>
      </w:r>
      <w:r w:rsidRPr="002513D7">
        <w:rPr>
          <w:rFonts w:ascii="仿宋_GB2312" w:eastAsia="仿宋_GB2312" w:hAnsiTheme="minorEastAsia" w:cstheme="minorEastAsia" w:hint="eastAsia"/>
          <w:color w:val="000000" w:themeColor="text1"/>
          <w:sz w:val="32"/>
          <w:szCs w:val="32"/>
        </w:rPr>
        <w:t>年轻</w:t>
      </w:r>
      <w:r w:rsidRPr="002513D7">
        <w:rPr>
          <w:rFonts w:ascii="仿宋_GB2312" w:eastAsia="仿宋_GB2312" w:hAnsiTheme="minorEastAsia" w:cstheme="minorEastAsia"/>
          <w:color w:val="000000" w:themeColor="text1"/>
          <w:sz w:val="32"/>
          <w:szCs w:val="32"/>
        </w:rPr>
        <w:t>干部担当作为的鲜活教材</w:t>
      </w:r>
      <w:r w:rsidRPr="002513D7">
        <w:rPr>
          <w:rFonts w:ascii="仿宋_GB2312" w:eastAsia="仿宋_GB2312" w:hAnsiTheme="minorEastAsia" w:cstheme="minorEastAsia" w:hint="eastAsia"/>
          <w:color w:val="000000" w:themeColor="text1"/>
          <w:sz w:val="32"/>
          <w:szCs w:val="32"/>
        </w:rPr>
        <w:t>。</w:t>
      </w:r>
      <w:r w:rsidRPr="002513D7">
        <w:rPr>
          <w:rFonts w:ascii="仿宋_GB2312" w:eastAsia="仿宋_GB2312" w:hAnsiTheme="minorEastAsia" w:cstheme="minorEastAsia"/>
          <w:color w:val="000000" w:themeColor="text1"/>
          <w:sz w:val="32"/>
          <w:szCs w:val="32"/>
        </w:rPr>
        <w:t>各</w:t>
      </w:r>
      <w:r w:rsidRPr="002513D7">
        <w:rPr>
          <w:rFonts w:ascii="仿宋_GB2312" w:eastAsia="仿宋_GB2312" w:hAnsiTheme="minorEastAsia" w:cstheme="minorEastAsia" w:hint="eastAsia"/>
          <w:color w:val="000000" w:themeColor="text1"/>
          <w:sz w:val="32"/>
          <w:szCs w:val="32"/>
        </w:rPr>
        <w:t>二级</w:t>
      </w:r>
      <w:r w:rsidRPr="002513D7">
        <w:rPr>
          <w:rFonts w:ascii="仿宋_GB2312" w:eastAsia="仿宋_GB2312" w:hAnsiTheme="minorEastAsia" w:cstheme="minorEastAsia"/>
          <w:color w:val="000000" w:themeColor="text1"/>
          <w:sz w:val="32"/>
          <w:szCs w:val="32"/>
        </w:rPr>
        <w:t>党组织要积极组织学习，</w:t>
      </w:r>
      <w:r w:rsidRPr="002513D7">
        <w:rPr>
          <w:rFonts w:ascii="仿宋_GB2312" w:eastAsia="仿宋_GB2312" w:hAnsiTheme="minorEastAsia" w:cstheme="minorEastAsia" w:hint="eastAsia"/>
          <w:color w:val="000000" w:themeColor="text1"/>
          <w:sz w:val="32"/>
          <w:szCs w:val="32"/>
        </w:rPr>
        <w:t>坚持</w:t>
      </w:r>
      <w:r w:rsidRPr="002513D7">
        <w:rPr>
          <w:rFonts w:ascii="仿宋_GB2312" w:eastAsia="仿宋_GB2312" w:hAnsiTheme="minorEastAsia" w:cstheme="minorEastAsia"/>
          <w:color w:val="000000" w:themeColor="text1"/>
          <w:sz w:val="32"/>
          <w:szCs w:val="32"/>
        </w:rPr>
        <w:t>原原本本读</w:t>
      </w:r>
      <w:r w:rsidRPr="002513D7">
        <w:rPr>
          <w:rFonts w:ascii="仿宋_GB2312" w:eastAsia="仿宋_GB2312" w:hAnsiTheme="minorEastAsia" w:cstheme="minorEastAsia" w:hint="eastAsia"/>
          <w:color w:val="000000" w:themeColor="text1"/>
          <w:sz w:val="32"/>
          <w:szCs w:val="32"/>
        </w:rPr>
        <w:t>原著</w:t>
      </w:r>
      <w:r w:rsidRPr="002513D7">
        <w:rPr>
          <w:rFonts w:ascii="仿宋_GB2312" w:eastAsia="仿宋_GB2312" w:hAnsiTheme="minorEastAsia" w:cstheme="minorEastAsia"/>
          <w:color w:val="000000" w:themeColor="text1"/>
          <w:sz w:val="32"/>
          <w:szCs w:val="32"/>
        </w:rPr>
        <w:t>、</w:t>
      </w:r>
      <w:r w:rsidRPr="002513D7">
        <w:rPr>
          <w:rFonts w:ascii="仿宋_GB2312" w:eastAsia="仿宋_GB2312" w:hAnsiTheme="minorEastAsia" w:cstheme="minorEastAsia" w:hint="eastAsia"/>
          <w:color w:val="000000" w:themeColor="text1"/>
          <w:sz w:val="32"/>
          <w:szCs w:val="32"/>
        </w:rPr>
        <w:t>学</w:t>
      </w:r>
      <w:r w:rsidRPr="002513D7">
        <w:rPr>
          <w:rFonts w:ascii="仿宋_GB2312" w:eastAsia="仿宋_GB2312" w:hAnsiTheme="minorEastAsia" w:cstheme="minorEastAsia"/>
          <w:color w:val="000000" w:themeColor="text1"/>
          <w:sz w:val="32"/>
          <w:szCs w:val="32"/>
        </w:rPr>
        <w:t>原文、悟原理，结合院系实际，开展丰富多样的学习交流活动。</w:t>
      </w:r>
    </w:p>
    <w:p w:rsidR="00C73CFC" w:rsidRPr="002513D7" w:rsidRDefault="00C73CFC" w:rsidP="00845FF4">
      <w:pPr>
        <w:spacing w:line="560" w:lineRule="exact"/>
        <w:ind w:firstLine="640"/>
        <w:jc w:val="left"/>
        <w:rPr>
          <w:color w:val="000000" w:themeColor="text1"/>
          <w:kern w:val="0"/>
          <w:szCs w:val="21"/>
        </w:rPr>
      </w:pPr>
      <w:r w:rsidRPr="002513D7">
        <w:rPr>
          <w:rFonts w:eastAsia="黑体"/>
          <w:color w:val="000000" w:themeColor="text1"/>
          <w:kern w:val="0"/>
          <w:sz w:val="32"/>
          <w:szCs w:val="32"/>
        </w:rPr>
        <w:t>二、规定动作与基本要求</w:t>
      </w:r>
    </w:p>
    <w:p w:rsidR="00C73CFC" w:rsidRPr="002513D7" w:rsidRDefault="00C73CFC" w:rsidP="00845FF4">
      <w:pPr>
        <w:spacing w:line="560" w:lineRule="exact"/>
        <w:ind w:firstLine="640"/>
        <w:jc w:val="left"/>
        <w:rPr>
          <w:color w:val="000000" w:themeColor="text1"/>
          <w:kern w:val="0"/>
          <w:szCs w:val="21"/>
        </w:rPr>
      </w:pPr>
      <w:r w:rsidRPr="002513D7">
        <w:rPr>
          <w:rFonts w:eastAsia="仿宋_GB2312"/>
          <w:color w:val="000000" w:themeColor="text1"/>
          <w:kern w:val="0"/>
          <w:sz w:val="32"/>
          <w:szCs w:val="32"/>
        </w:rPr>
        <w:t>二级党组织</w:t>
      </w:r>
      <w:r w:rsidR="00AC3F28" w:rsidRPr="002513D7">
        <w:rPr>
          <w:rFonts w:eastAsia="仿宋_GB2312"/>
          <w:color w:val="000000" w:themeColor="text1"/>
          <w:kern w:val="0"/>
          <w:sz w:val="32"/>
          <w:szCs w:val="32"/>
        </w:rPr>
        <w:t>以集中学习研讨</w:t>
      </w:r>
      <w:r w:rsidR="00AC3F28" w:rsidRPr="002513D7">
        <w:rPr>
          <w:rFonts w:eastAsia="仿宋_GB2312" w:hint="eastAsia"/>
          <w:color w:val="000000" w:themeColor="text1"/>
          <w:kern w:val="0"/>
          <w:sz w:val="32"/>
          <w:szCs w:val="32"/>
        </w:rPr>
        <w:t>的方式开展</w:t>
      </w:r>
      <w:r w:rsidRPr="002513D7">
        <w:rPr>
          <w:rFonts w:eastAsia="仿宋_GB2312"/>
          <w:color w:val="000000" w:themeColor="text1"/>
          <w:kern w:val="0"/>
          <w:sz w:val="32"/>
          <w:szCs w:val="32"/>
        </w:rPr>
        <w:t>中心组学习</w:t>
      </w:r>
      <w:r w:rsidR="00E80185" w:rsidRPr="002513D7">
        <w:rPr>
          <w:rFonts w:eastAsia="仿宋_GB2312" w:hint="eastAsia"/>
          <w:color w:val="000000" w:themeColor="text1"/>
          <w:kern w:val="0"/>
          <w:sz w:val="32"/>
          <w:szCs w:val="32"/>
        </w:rPr>
        <w:t>，做好</w:t>
      </w:r>
      <w:r w:rsidR="00E80185" w:rsidRPr="002513D7">
        <w:rPr>
          <w:rFonts w:eastAsia="仿宋_GB2312"/>
          <w:color w:val="000000" w:themeColor="text1"/>
          <w:kern w:val="0"/>
          <w:sz w:val="32"/>
          <w:szCs w:val="32"/>
        </w:rPr>
        <w:t>相关</w:t>
      </w:r>
      <w:r w:rsidR="00E80185" w:rsidRPr="002513D7">
        <w:rPr>
          <w:rFonts w:eastAsia="仿宋_GB2312" w:hint="eastAsia"/>
          <w:color w:val="000000" w:themeColor="text1"/>
          <w:kern w:val="0"/>
          <w:sz w:val="32"/>
          <w:szCs w:val="32"/>
        </w:rPr>
        <w:t>会议</w:t>
      </w:r>
      <w:r w:rsidRPr="002513D7">
        <w:rPr>
          <w:rFonts w:eastAsia="仿宋_GB2312"/>
          <w:color w:val="000000" w:themeColor="text1"/>
          <w:kern w:val="0"/>
          <w:sz w:val="32"/>
          <w:szCs w:val="32"/>
        </w:rPr>
        <w:t>的组织和材料归档，确保学习参与率达到规定要求。各党支部要以</w:t>
      </w:r>
      <w:r w:rsidRPr="002513D7">
        <w:rPr>
          <w:color w:val="000000" w:themeColor="text1"/>
          <w:kern w:val="0"/>
          <w:sz w:val="32"/>
          <w:szCs w:val="32"/>
        </w:rPr>
        <w:t>“</w:t>
      </w:r>
      <w:r w:rsidRPr="002513D7">
        <w:rPr>
          <w:rFonts w:eastAsia="仿宋_GB2312"/>
          <w:color w:val="000000" w:themeColor="text1"/>
          <w:kern w:val="0"/>
          <w:sz w:val="32"/>
          <w:szCs w:val="32"/>
        </w:rPr>
        <w:t>三会一课</w:t>
      </w:r>
      <w:r w:rsidRPr="002513D7">
        <w:rPr>
          <w:color w:val="000000" w:themeColor="text1"/>
          <w:kern w:val="0"/>
          <w:sz w:val="32"/>
          <w:szCs w:val="32"/>
        </w:rPr>
        <w:t>”</w:t>
      </w:r>
      <w:r w:rsidRPr="002513D7">
        <w:rPr>
          <w:rFonts w:eastAsia="仿宋_GB2312"/>
          <w:color w:val="000000" w:themeColor="text1"/>
          <w:kern w:val="0"/>
          <w:sz w:val="32"/>
          <w:szCs w:val="32"/>
        </w:rPr>
        <w:t>和党日活动为依托，组织支部党员学习。</w:t>
      </w:r>
    </w:p>
    <w:p w:rsidR="00C73CFC" w:rsidRPr="002513D7" w:rsidRDefault="00C73CFC" w:rsidP="00845FF4">
      <w:pPr>
        <w:spacing w:line="560" w:lineRule="exact"/>
        <w:ind w:firstLine="640"/>
        <w:jc w:val="left"/>
        <w:rPr>
          <w:color w:val="000000" w:themeColor="text1"/>
          <w:kern w:val="0"/>
          <w:szCs w:val="21"/>
        </w:rPr>
      </w:pPr>
      <w:r w:rsidRPr="002513D7">
        <w:rPr>
          <w:rFonts w:eastAsia="仿宋_GB2312"/>
          <w:color w:val="000000" w:themeColor="text1"/>
          <w:kern w:val="0"/>
          <w:sz w:val="32"/>
          <w:szCs w:val="32"/>
        </w:rPr>
        <w:t>集中学习要结合本单位中心工作和师生党员实际，党员领导干部、党支部书记和党员学术骨干要带头发言、讲体会，带动其他党员干部深入学习讨论，鼓励党员干部撰写学习心得或理论文章，向</w:t>
      </w:r>
      <w:r w:rsidRPr="002513D7">
        <w:rPr>
          <w:rFonts w:eastAsia="仿宋_GB2312"/>
          <w:color w:val="000000" w:themeColor="text1"/>
          <w:kern w:val="0"/>
          <w:sz w:val="32"/>
          <w:szCs w:val="32"/>
        </w:rPr>
        <w:t>“</w:t>
      </w:r>
      <w:r w:rsidRPr="002513D7">
        <w:rPr>
          <w:rFonts w:eastAsia="仿宋_GB2312"/>
          <w:color w:val="000000" w:themeColor="text1"/>
          <w:kern w:val="0"/>
          <w:sz w:val="32"/>
          <w:szCs w:val="32"/>
        </w:rPr>
        <w:t>中山大学党建</w:t>
      </w:r>
      <w:r w:rsidRPr="002513D7">
        <w:rPr>
          <w:rFonts w:eastAsia="仿宋_GB2312"/>
          <w:color w:val="000000" w:themeColor="text1"/>
          <w:kern w:val="0"/>
          <w:sz w:val="32"/>
          <w:szCs w:val="32"/>
        </w:rPr>
        <w:t>”</w:t>
      </w:r>
      <w:r w:rsidRPr="002513D7">
        <w:rPr>
          <w:rFonts w:eastAsia="仿宋_GB2312"/>
          <w:color w:val="000000" w:themeColor="text1"/>
          <w:kern w:val="0"/>
          <w:sz w:val="32"/>
          <w:szCs w:val="32"/>
        </w:rPr>
        <w:t>公众号踊跃投稿。</w:t>
      </w:r>
    </w:p>
    <w:p w:rsidR="00C73CFC" w:rsidRPr="002513D7" w:rsidRDefault="00C73CFC" w:rsidP="00845FF4">
      <w:pPr>
        <w:spacing w:line="560" w:lineRule="exact"/>
        <w:ind w:firstLine="640"/>
        <w:jc w:val="left"/>
        <w:rPr>
          <w:color w:val="000000" w:themeColor="text1"/>
          <w:kern w:val="0"/>
          <w:szCs w:val="21"/>
        </w:rPr>
      </w:pPr>
      <w:r w:rsidRPr="002513D7">
        <w:rPr>
          <w:rFonts w:eastAsia="黑体"/>
          <w:color w:val="000000" w:themeColor="text1"/>
          <w:kern w:val="0"/>
          <w:sz w:val="32"/>
          <w:szCs w:val="32"/>
        </w:rPr>
        <w:t>三、其他组织工作</w:t>
      </w:r>
    </w:p>
    <w:p w:rsidR="00CD2677" w:rsidRDefault="00CD2677" w:rsidP="00845FF4">
      <w:pPr>
        <w:spacing w:line="560" w:lineRule="exact"/>
        <w:ind w:firstLine="643"/>
        <w:jc w:val="left"/>
        <w:rPr>
          <w:rFonts w:eastAsia="仿宋_GB2312"/>
          <w:color w:val="000000" w:themeColor="text1"/>
          <w:sz w:val="32"/>
          <w:szCs w:val="32"/>
        </w:rPr>
      </w:pPr>
      <w:r w:rsidRPr="002513D7">
        <w:rPr>
          <w:rFonts w:eastAsia="仿宋_GB2312"/>
          <w:b/>
          <w:color w:val="000000" w:themeColor="text1"/>
          <w:kern w:val="0"/>
          <w:sz w:val="32"/>
          <w:szCs w:val="32"/>
        </w:rPr>
        <w:t>1.</w:t>
      </w:r>
      <w:r w:rsidR="00307683" w:rsidRPr="002513D7">
        <w:rPr>
          <w:rFonts w:eastAsia="仿宋_GB2312" w:hint="eastAsia"/>
          <w:b/>
          <w:color w:val="000000" w:themeColor="text1"/>
          <w:sz w:val="32"/>
          <w:szCs w:val="32"/>
        </w:rPr>
        <w:t>做好</w:t>
      </w:r>
      <w:r w:rsidR="008124C1" w:rsidRPr="002513D7">
        <w:rPr>
          <w:rFonts w:eastAsia="仿宋_GB2312" w:hint="eastAsia"/>
          <w:b/>
          <w:color w:val="000000" w:themeColor="text1"/>
          <w:sz w:val="32"/>
          <w:szCs w:val="32"/>
        </w:rPr>
        <w:t>学生组织员的选聘</w:t>
      </w:r>
      <w:r w:rsidR="00307683" w:rsidRPr="002513D7">
        <w:rPr>
          <w:rFonts w:eastAsia="仿宋_GB2312" w:hint="eastAsia"/>
          <w:b/>
          <w:color w:val="000000" w:themeColor="text1"/>
          <w:sz w:val="32"/>
          <w:szCs w:val="32"/>
        </w:rPr>
        <w:t>工作</w:t>
      </w:r>
      <w:r w:rsidRPr="002513D7">
        <w:rPr>
          <w:rFonts w:eastAsia="仿宋_GB2312"/>
          <w:b/>
          <w:color w:val="000000" w:themeColor="text1"/>
          <w:sz w:val="32"/>
          <w:szCs w:val="32"/>
        </w:rPr>
        <w:t>。</w:t>
      </w:r>
      <w:r w:rsidRPr="002513D7">
        <w:rPr>
          <w:rFonts w:eastAsia="仿宋_GB2312"/>
          <w:color w:val="000000" w:themeColor="text1"/>
          <w:sz w:val="32"/>
          <w:szCs w:val="32"/>
        </w:rPr>
        <w:t>学校党委</w:t>
      </w:r>
      <w:r w:rsidR="008124C1" w:rsidRPr="002513D7">
        <w:rPr>
          <w:rFonts w:eastAsia="仿宋_GB2312" w:hint="eastAsia"/>
          <w:color w:val="000000" w:themeColor="text1"/>
          <w:sz w:val="32"/>
          <w:szCs w:val="32"/>
        </w:rPr>
        <w:t>修订印发了《中山大学学生组织员队伍建设实施办法》，</w:t>
      </w:r>
      <w:r w:rsidR="000665F6" w:rsidRPr="002513D7">
        <w:rPr>
          <w:rFonts w:eastAsia="仿宋_GB2312" w:hint="eastAsia"/>
          <w:color w:val="000000" w:themeColor="text1"/>
          <w:sz w:val="32"/>
          <w:szCs w:val="32"/>
        </w:rPr>
        <w:t>各二级党组织要根据办法和有关工作通知，做好学生组织员的选聘工作，组织上岗培训，充分发挥学生组织员的积极作用</w:t>
      </w:r>
      <w:r w:rsidRPr="002513D7">
        <w:rPr>
          <w:rFonts w:eastAsia="仿宋_GB2312"/>
          <w:color w:val="000000" w:themeColor="text1"/>
          <w:sz w:val="32"/>
          <w:szCs w:val="32"/>
        </w:rPr>
        <w:t>。</w:t>
      </w:r>
    </w:p>
    <w:p w:rsidR="005353BD" w:rsidRPr="005353BD" w:rsidRDefault="005353BD" w:rsidP="006A0BCC">
      <w:pPr>
        <w:spacing w:line="560" w:lineRule="exact"/>
        <w:ind w:leftChars="100" w:left="210" w:firstLine="643"/>
        <w:rPr>
          <w:rFonts w:eastAsia="仿宋_GB2312"/>
          <w:color w:val="000000" w:themeColor="text1"/>
          <w:sz w:val="32"/>
          <w:szCs w:val="32"/>
        </w:rPr>
      </w:pPr>
      <w:r w:rsidRPr="006A0BCC">
        <w:rPr>
          <w:rFonts w:eastAsia="仿宋_GB2312" w:hint="eastAsia"/>
          <w:b/>
          <w:color w:val="000000" w:themeColor="text1"/>
          <w:sz w:val="32"/>
          <w:szCs w:val="32"/>
        </w:rPr>
        <w:t>2.</w:t>
      </w:r>
      <w:r w:rsidRPr="006A0BCC">
        <w:rPr>
          <w:rFonts w:eastAsia="仿宋_GB2312" w:hint="eastAsia"/>
          <w:b/>
          <w:color w:val="000000" w:themeColor="text1"/>
          <w:sz w:val="32"/>
          <w:szCs w:val="32"/>
        </w:rPr>
        <w:t>开展“缅怀先烈，学习英雄”党日活动。</w:t>
      </w:r>
      <w:r w:rsidR="00732979">
        <w:rPr>
          <w:rFonts w:eastAsia="仿宋_GB2312" w:hint="eastAsia"/>
          <w:color w:val="000000" w:themeColor="text1"/>
          <w:sz w:val="32"/>
          <w:szCs w:val="32"/>
        </w:rPr>
        <w:t>可</w:t>
      </w:r>
      <w:r>
        <w:rPr>
          <w:rFonts w:eastAsia="仿宋_GB2312" w:hint="eastAsia"/>
          <w:color w:val="000000" w:themeColor="text1"/>
          <w:sz w:val="32"/>
          <w:szCs w:val="32"/>
        </w:rPr>
        <w:t>结合</w:t>
      </w:r>
      <w:r w:rsidR="00732979">
        <w:rPr>
          <w:rFonts w:eastAsia="仿宋_GB2312" w:hint="eastAsia"/>
          <w:color w:val="000000" w:themeColor="text1"/>
          <w:sz w:val="32"/>
          <w:szCs w:val="32"/>
        </w:rPr>
        <w:t>师生实际，</w:t>
      </w:r>
      <w:r w:rsidRPr="005353BD">
        <w:rPr>
          <w:rFonts w:eastAsia="仿宋_GB2312" w:hint="eastAsia"/>
          <w:color w:val="000000" w:themeColor="text1"/>
          <w:sz w:val="32"/>
          <w:szCs w:val="32"/>
        </w:rPr>
        <w:t>开展</w:t>
      </w:r>
      <w:r w:rsidR="00732979">
        <w:rPr>
          <w:rFonts w:eastAsia="仿宋_GB2312" w:hint="eastAsia"/>
          <w:color w:val="000000" w:themeColor="text1"/>
          <w:sz w:val="32"/>
          <w:szCs w:val="32"/>
        </w:rPr>
        <w:t>祭扫烈士墓、瞻仰缅怀烈士纪念碑、集中学习英雄先烈事迹等活动</w:t>
      </w:r>
      <w:r w:rsidRPr="005353BD">
        <w:rPr>
          <w:rFonts w:eastAsia="仿宋_GB2312" w:hint="eastAsia"/>
          <w:color w:val="000000" w:themeColor="text1"/>
          <w:sz w:val="32"/>
          <w:szCs w:val="32"/>
        </w:rPr>
        <w:t>，</w:t>
      </w:r>
      <w:r w:rsidR="00732979">
        <w:rPr>
          <w:rFonts w:eastAsia="仿宋_GB2312" w:hint="eastAsia"/>
          <w:color w:val="000000" w:themeColor="text1"/>
          <w:sz w:val="32"/>
          <w:szCs w:val="32"/>
        </w:rPr>
        <w:t>引导党员学习革命先烈</w:t>
      </w:r>
      <w:r w:rsidR="00B95320">
        <w:rPr>
          <w:rFonts w:eastAsia="仿宋_GB2312" w:hint="eastAsia"/>
          <w:color w:val="000000" w:themeColor="text1"/>
          <w:sz w:val="32"/>
          <w:szCs w:val="32"/>
        </w:rPr>
        <w:t>的英雄气节和高贵品格。要注重结合学校的红色历史</w:t>
      </w:r>
      <w:r w:rsidR="00843E55">
        <w:rPr>
          <w:rFonts w:eastAsia="仿宋_GB2312" w:hint="eastAsia"/>
          <w:color w:val="000000" w:themeColor="text1"/>
          <w:sz w:val="32"/>
          <w:szCs w:val="32"/>
        </w:rPr>
        <w:t>和师生身边优秀党员的先进事迹</w:t>
      </w:r>
      <w:r w:rsidR="00B95320">
        <w:rPr>
          <w:rFonts w:eastAsia="仿宋_GB2312" w:hint="eastAsia"/>
          <w:color w:val="000000" w:themeColor="text1"/>
          <w:sz w:val="32"/>
          <w:szCs w:val="32"/>
        </w:rPr>
        <w:t>开展学习，</w:t>
      </w:r>
      <w:r w:rsidR="007D7E32">
        <w:rPr>
          <w:rFonts w:eastAsia="仿宋_GB2312" w:hint="eastAsia"/>
          <w:color w:val="000000" w:themeColor="text1"/>
          <w:sz w:val="32"/>
          <w:szCs w:val="32"/>
        </w:rPr>
        <w:t>用</w:t>
      </w:r>
      <w:r w:rsidR="00843E55">
        <w:rPr>
          <w:rFonts w:eastAsia="仿宋_GB2312" w:hint="eastAsia"/>
          <w:color w:val="000000" w:themeColor="text1"/>
          <w:sz w:val="32"/>
          <w:szCs w:val="32"/>
        </w:rPr>
        <w:t>身边事教育身边人</w:t>
      </w:r>
      <w:r w:rsidRPr="005353BD">
        <w:rPr>
          <w:rFonts w:eastAsia="仿宋_GB2312" w:hint="eastAsia"/>
          <w:color w:val="000000" w:themeColor="text1"/>
          <w:sz w:val="32"/>
          <w:szCs w:val="32"/>
        </w:rPr>
        <w:t>。</w:t>
      </w:r>
    </w:p>
    <w:p w:rsidR="0006501A" w:rsidRPr="002513D7" w:rsidRDefault="005353BD" w:rsidP="00845FF4">
      <w:pPr>
        <w:spacing w:line="560" w:lineRule="exact"/>
        <w:ind w:firstLineChars="200" w:firstLine="643"/>
        <w:rPr>
          <w:rFonts w:ascii="仿宋_GB2312" w:eastAsia="仿宋_GB2312" w:hAnsiTheme="minorEastAsia" w:cstheme="minorEastAsia"/>
          <w:color w:val="000000" w:themeColor="text1"/>
          <w:sz w:val="32"/>
          <w:szCs w:val="32"/>
        </w:rPr>
      </w:pPr>
      <w:r>
        <w:rPr>
          <w:rFonts w:eastAsia="仿宋_GB2312" w:hint="eastAsia"/>
          <w:b/>
          <w:color w:val="000000" w:themeColor="text1"/>
          <w:sz w:val="32"/>
          <w:szCs w:val="32"/>
        </w:rPr>
        <w:t>3</w:t>
      </w:r>
      <w:r w:rsidR="0006501A" w:rsidRPr="002513D7">
        <w:rPr>
          <w:rFonts w:eastAsia="仿宋_GB2312" w:hint="eastAsia"/>
          <w:b/>
          <w:color w:val="000000" w:themeColor="text1"/>
          <w:sz w:val="32"/>
          <w:szCs w:val="32"/>
        </w:rPr>
        <w:t>.</w:t>
      </w:r>
      <w:r w:rsidR="0006501A" w:rsidRPr="002513D7">
        <w:rPr>
          <w:rFonts w:eastAsia="仿宋_GB2312" w:hint="eastAsia"/>
          <w:b/>
          <w:color w:val="000000" w:themeColor="text1"/>
          <w:sz w:val="32"/>
          <w:szCs w:val="32"/>
        </w:rPr>
        <w:t>积极组织参加“为党而歌”红色诗文作品征集活动。</w:t>
      </w:r>
      <w:r w:rsidR="0006501A" w:rsidRPr="002513D7">
        <w:rPr>
          <w:rFonts w:ascii="仿宋_GB2312" w:eastAsia="仿宋_GB2312" w:hAnsiTheme="minorEastAsia" w:cstheme="minorEastAsia" w:hint="eastAsia"/>
          <w:color w:val="000000" w:themeColor="text1"/>
          <w:sz w:val="32"/>
          <w:szCs w:val="32"/>
        </w:rPr>
        <w:t>今年是</w:t>
      </w:r>
      <w:r w:rsidR="0006501A" w:rsidRPr="002513D7">
        <w:rPr>
          <w:rFonts w:ascii="仿宋_GB2312" w:eastAsia="仿宋_GB2312" w:hint="eastAsia"/>
          <w:color w:val="000000" w:themeColor="text1"/>
          <w:sz w:val="32"/>
          <w:szCs w:val="32"/>
        </w:rPr>
        <w:t>中国共产党建党98周年、中华人民共和国成立7</w:t>
      </w:r>
      <w:r w:rsidR="0006501A" w:rsidRPr="002513D7">
        <w:rPr>
          <w:rFonts w:ascii="仿宋_GB2312" w:eastAsia="仿宋_GB2312"/>
          <w:color w:val="000000" w:themeColor="text1"/>
          <w:sz w:val="32"/>
          <w:szCs w:val="32"/>
        </w:rPr>
        <w:t>0</w:t>
      </w:r>
      <w:r w:rsidR="0006501A" w:rsidRPr="002513D7">
        <w:rPr>
          <w:rFonts w:ascii="仿宋_GB2312" w:eastAsia="仿宋_GB2312" w:hint="eastAsia"/>
          <w:color w:val="000000" w:themeColor="text1"/>
          <w:sz w:val="32"/>
          <w:szCs w:val="32"/>
        </w:rPr>
        <w:t>周年和中山大学95周年</w:t>
      </w:r>
      <w:r w:rsidR="007A49DF" w:rsidRPr="002513D7">
        <w:rPr>
          <w:rFonts w:ascii="仿宋_GB2312" w:eastAsia="仿宋_GB2312" w:hint="eastAsia"/>
          <w:color w:val="000000" w:themeColor="text1"/>
          <w:sz w:val="32"/>
          <w:szCs w:val="32"/>
        </w:rPr>
        <w:t>。</w:t>
      </w:r>
      <w:r w:rsidR="0006501A" w:rsidRPr="002513D7">
        <w:rPr>
          <w:rFonts w:ascii="仿宋_GB2312" w:eastAsia="仿宋_GB2312" w:hint="eastAsia"/>
          <w:color w:val="000000" w:themeColor="text1"/>
          <w:sz w:val="32"/>
          <w:szCs w:val="32"/>
        </w:rPr>
        <w:t>围绕“传承红色基因，抒发爱党情怀”主题，</w:t>
      </w:r>
      <w:r w:rsidR="007A49DF" w:rsidRPr="002513D7">
        <w:rPr>
          <w:rFonts w:ascii="仿宋_GB2312" w:eastAsia="仿宋_GB2312" w:hint="eastAsia"/>
          <w:color w:val="000000" w:themeColor="text1"/>
          <w:sz w:val="32"/>
          <w:szCs w:val="32"/>
        </w:rPr>
        <w:t>学校党委组织部、宣传部、学生工作部联合</w:t>
      </w:r>
      <w:r w:rsidR="0006501A" w:rsidRPr="002513D7">
        <w:rPr>
          <w:rFonts w:ascii="仿宋_GB2312" w:eastAsia="仿宋_GB2312" w:hint="eastAsia"/>
          <w:color w:val="000000" w:themeColor="text1"/>
          <w:sz w:val="32"/>
          <w:szCs w:val="32"/>
        </w:rPr>
        <w:t>开展了“为党而歌”红色诗文作品征集活动。</w:t>
      </w:r>
      <w:r w:rsidR="0006501A" w:rsidRPr="002513D7">
        <w:rPr>
          <w:rFonts w:ascii="仿宋_GB2312" w:eastAsia="仿宋_GB2312" w:hAnsiTheme="minorEastAsia" w:cstheme="minorEastAsia" w:hint="eastAsia"/>
          <w:color w:val="000000" w:themeColor="text1"/>
          <w:sz w:val="32"/>
          <w:szCs w:val="32"/>
        </w:rPr>
        <w:t>各二级党组织要高度重视，与下半年计划开展的“红色诗文诵读”活动结合</w:t>
      </w:r>
      <w:r w:rsidR="0006501A" w:rsidRPr="002513D7">
        <w:rPr>
          <w:rFonts w:ascii="仿宋_GB2312" w:eastAsia="仿宋_GB2312" w:hAnsi="微软雅黑" w:cs="微软雅黑" w:hint="eastAsia"/>
          <w:color w:val="000000" w:themeColor="text1"/>
          <w:sz w:val="32"/>
          <w:szCs w:val="32"/>
        </w:rPr>
        <w:t>起来，积极组织广大党员师生参加投稿。</w:t>
      </w:r>
      <w:r w:rsidR="0006501A" w:rsidRPr="002513D7">
        <w:rPr>
          <w:rFonts w:ascii="仿宋_GB2312" w:eastAsia="仿宋_GB2312" w:hAnsiTheme="minorEastAsia" w:cstheme="minorEastAsia" w:hint="eastAsia"/>
          <w:color w:val="000000" w:themeColor="text1"/>
          <w:sz w:val="32"/>
          <w:szCs w:val="32"/>
        </w:rPr>
        <w:t>每个二级党组织至少报送1篇以上作品。</w:t>
      </w:r>
    </w:p>
    <w:p w:rsidR="00831BE8" w:rsidRPr="002513D7" w:rsidRDefault="005353BD" w:rsidP="00845FF4">
      <w:pPr>
        <w:spacing w:line="560" w:lineRule="exact"/>
        <w:ind w:firstLineChars="200" w:firstLine="643"/>
        <w:rPr>
          <w:rFonts w:ascii="仿宋_GB2312" w:eastAsia="仿宋_GB2312"/>
          <w:color w:val="000000" w:themeColor="text1"/>
          <w:sz w:val="32"/>
          <w:szCs w:val="32"/>
        </w:rPr>
      </w:pPr>
      <w:r>
        <w:rPr>
          <w:rFonts w:eastAsia="仿宋_GB2312" w:hint="eastAsia"/>
          <w:b/>
          <w:color w:val="000000" w:themeColor="text1"/>
          <w:sz w:val="32"/>
          <w:szCs w:val="32"/>
        </w:rPr>
        <w:t>4</w:t>
      </w:r>
      <w:r w:rsidR="00831BE8" w:rsidRPr="007A394E">
        <w:rPr>
          <w:rFonts w:eastAsia="仿宋_GB2312" w:hint="eastAsia"/>
          <w:b/>
          <w:color w:val="000000" w:themeColor="text1"/>
          <w:sz w:val="32"/>
          <w:szCs w:val="32"/>
        </w:rPr>
        <w:t>.</w:t>
      </w:r>
      <w:r w:rsidR="009072D9" w:rsidRPr="007A394E">
        <w:rPr>
          <w:rFonts w:eastAsia="仿宋_GB2312"/>
          <w:b/>
          <w:color w:val="000000"/>
          <w:kern w:val="0"/>
          <w:sz w:val="32"/>
          <w:szCs w:val="32"/>
        </w:rPr>
        <w:t>各</w:t>
      </w:r>
      <w:r w:rsidR="009072D9" w:rsidRPr="007A394E">
        <w:rPr>
          <w:rFonts w:eastAsia="仿宋_GB2312" w:hint="eastAsia"/>
          <w:b/>
          <w:color w:val="000000"/>
          <w:kern w:val="0"/>
          <w:sz w:val="32"/>
          <w:szCs w:val="32"/>
        </w:rPr>
        <w:t>党支部</w:t>
      </w:r>
      <w:r w:rsidR="009072D9" w:rsidRPr="007A394E">
        <w:rPr>
          <w:rFonts w:eastAsia="仿宋_GB2312"/>
          <w:b/>
          <w:color w:val="000000"/>
          <w:kern w:val="0"/>
          <w:sz w:val="32"/>
          <w:szCs w:val="32"/>
        </w:rPr>
        <w:t>要</w:t>
      </w:r>
      <w:r w:rsidR="009072D9" w:rsidRPr="007A394E">
        <w:rPr>
          <w:rFonts w:eastAsia="仿宋_GB2312" w:hint="eastAsia"/>
          <w:b/>
          <w:color w:val="000000"/>
          <w:kern w:val="0"/>
          <w:sz w:val="32"/>
          <w:szCs w:val="32"/>
        </w:rPr>
        <w:t>结合组织生活，做好党员党费收缴工作。</w:t>
      </w:r>
      <w:r w:rsidR="009072D9">
        <w:rPr>
          <w:rFonts w:eastAsia="仿宋_GB2312" w:hint="eastAsia"/>
          <w:color w:val="000000"/>
          <w:kern w:val="0"/>
          <w:sz w:val="32"/>
          <w:szCs w:val="32"/>
        </w:rPr>
        <w:t>二级党组织在</w:t>
      </w:r>
      <w:r w:rsidR="009072D9">
        <w:rPr>
          <w:rFonts w:eastAsia="仿宋_GB2312" w:hint="eastAsia"/>
          <w:color w:val="000000"/>
          <w:kern w:val="0"/>
          <w:sz w:val="32"/>
          <w:szCs w:val="32"/>
        </w:rPr>
        <w:t>4</w:t>
      </w:r>
      <w:r w:rsidR="009072D9">
        <w:rPr>
          <w:rFonts w:eastAsia="仿宋_GB2312" w:hint="eastAsia"/>
          <w:color w:val="000000"/>
          <w:kern w:val="0"/>
          <w:sz w:val="32"/>
          <w:szCs w:val="32"/>
        </w:rPr>
        <w:t>月</w:t>
      </w:r>
      <w:r w:rsidR="009072D9">
        <w:rPr>
          <w:rFonts w:eastAsia="仿宋_GB2312" w:hint="eastAsia"/>
          <w:color w:val="000000"/>
          <w:kern w:val="0"/>
          <w:sz w:val="32"/>
          <w:szCs w:val="32"/>
        </w:rPr>
        <w:t>10</w:t>
      </w:r>
      <w:r w:rsidR="009072D9">
        <w:rPr>
          <w:rFonts w:eastAsia="仿宋_GB2312" w:hint="eastAsia"/>
          <w:color w:val="000000"/>
          <w:kern w:val="0"/>
          <w:sz w:val="32"/>
          <w:szCs w:val="32"/>
        </w:rPr>
        <w:t>日前将</w:t>
      </w:r>
      <w:r w:rsidR="009072D9">
        <w:rPr>
          <w:rFonts w:eastAsia="仿宋_GB2312" w:hint="eastAsia"/>
          <w:color w:val="000000"/>
          <w:kern w:val="0"/>
          <w:sz w:val="32"/>
          <w:szCs w:val="32"/>
        </w:rPr>
        <w:t>2019</w:t>
      </w:r>
      <w:r w:rsidR="009072D9">
        <w:rPr>
          <w:rFonts w:eastAsia="仿宋_GB2312" w:hint="eastAsia"/>
          <w:color w:val="000000"/>
          <w:kern w:val="0"/>
          <w:sz w:val="32"/>
          <w:szCs w:val="32"/>
        </w:rPr>
        <w:t>年第一季度党费交至本单位党费账户。</w:t>
      </w:r>
      <w:r w:rsidR="009072D9" w:rsidRPr="005C5665">
        <w:rPr>
          <w:rFonts w:eastAsia="仿宋_GB2312"/>
          <w:color w:val="000000"/>
          <w:kern w:val="0"/>
          <w:sz w:val="32"/>
          <w:szCs w:val="32"/>
        </w:rPr>
        <w:t>离退休党员的党费须单独收取，独立缴存，做好备注。</w:t>
      </w:r>
    </w:p>
    <w:p w:rsidR="00CD2677" w:rsidRPr="002513D7" w:rsidRDefault="00CD2677" w:rsidP="00845FF4">
      <w:pPr>
        <w:spacing w:line="560" w:lineRule="exact"/>
        <w:ind w:firstLine="643"/>
        <w:jc w:val="left"/>
        <w:rPr>
          <w:rFonts w:eastAsia="仿宋_GB2312"/>
          <w:color w:val="000000" w:themeColor="text1"/>
          <w:kern w:val="0"/>
          <w:sz w:val="32"/>
          <w:szCs w:val="32"/>
        </w:rPr>
      </w:pPr>
    </w:p>
    <w:p w:rsidR="00D87E0D" w:rsidRPr="002513D7" w:rsidRDefault="00C73CFC" w:rsidP="00845FF4">
      <w:pPr>
        <w:spacing w:line="560" w:lineRule="exact"/>
        <w:ind w:firstLine="640"/>
        <w:jc w:val="left"/>
        <w:rPr>
          <w:rFonts w:eastAsia="仿宋_GB2312"/>
          <w:bCs/>
          <w:color w:val="000000" w:themeColor="text1"/>
          <w:kern w:val="0"/>
          <w:sz w:val="32"/>
          <w:szCs w:val="32"/>
        </w:rPr>
      </w:pPr>
      <w:r w:rsidRPr="002513D7">
        <w:rPr>
          <w:rFonts w:eastAsia="仿宋_GB2312"/>
          <w:bCs/>
          <w:color w:val="000000" w:themeColor="text1"/>
          <w:kern w:val="0"/>
          <w:sz w:val="32"/>
          <w:szCs w:val="32"/>
        </w:rPr>
        <w:t>附件：中山大学</w:t>
      </w:r>
      <w:r w:rsidRPr="002513D7">
        <w:rPr>
          <w:rFonts w:eastAsia="仿宋_GB2312"/>
          <w:bCs/>
          <w:color w:val="000000" w:themeColor="text1"/>
          <w:kern w:val="0"/>
          <w:sz w:val="32"/>
          <w:szCs w:val="32"/>
        </w:rPr>
        <w:t>2019</w:t>
      </w:r>
      <w:r w:rsidRPr="002513D7">
        <w:rPr>
          <w:rFonts w:eastAsia="仿宋_GB2312"/>
          <w:bCs/>
          <w:color w:val="000000" w:themeColor="text1"/>
          <w:kern w:val="0"/>
          <w:sz w:val="32"/>
          <w:szCs w:val="32"/>
        </w:rPr>
        <w:t>年</w:t>
      </w:r>
      <w:r w:rsidR="0006501A" w:rsidRPr="002513D7">
        <w:rPr>
          <w:rFonts w:eastAsia="仿宋_GB2312" w:hint="eastAsia"/>
          <w:bCs/>
          <w:color w:val="000000" w:themeColor="text1"/>
          <w:kern w:val="0"/>
          <w:sz w:val="32"/>
          <w:szCs w:val="32"/>
        </w:rPr>
        <w:t>4</w:t>
      </w:r>
      <w:r w:rsidRPr="002513D7">
        <w:rPr>
          <w:rFonts w:eastAsia="仿宋_GB2312"/>
          <w:bCs/>
          <w:color w:val="000000" w:themeColor="text1"/>
          <w:kern w:val="0"/>
          <w:sz w:val="32"/>
          <w:szCs w:val="32"/>
        </w:rPr>
        <w:t>月二级党组织中心组学习和组织</w:t>
      </w:r>
    </w:p>
    <w:p w:rsidR="00C73CFC" w:rsidRPr="002513D7" w:rsidRDefault="00C73CFC" w:rsidP="00845FF4">
      <w:pPr>
        <w:spacing w:line="560" w:lineRule="exact"/>
        <w:ind w:firstLineChars="500" w:firstLine="1600"/>
        <w:jc w:val="left"/>
        <w:rPr>
          <w:color w:val="000000" w:themeColor="text1"/>
          <w:kern w:val="0"/>
          <w:szCs w:val="21"/>
        </w:rPr>
      </w:pPr>
      <w:r w:rsidRPr="002513D7">
        <w:rPr>
          <w:rFonts w:eastAsia="仿宋_GB2312"/>
          <w:bCs/>
          <w:color w:val="000000" w:themeColor="text1"/>
          <w:kern w:val="0"/>
          <w:sz w:val="32"/>
          <w:szCs w:val="32"/>
        </w:rPr>
        <w:t>生活学习参考材料汇编</w:t>
      </w:r>
    </w:p>
    <w:p w:rsidR="00C73CFC" w:rsidRDefault="00C73CFC" w:rsidP="00845FF4">
      <w:pPr>
        <w:spacing w:line="530" w:lineRule="atLeast"/>
        <w:ind w:firstLine="640"/>
        <w:rPr>
          <w:rFonts w:eastAsia="仿宋_GB2312"/>
          <w:color w:val="000000" w:themeColor="text1"/>
          <w:kern w:val="0"/>
          <w:sz w:val="32"/>
          <w:szCs w:val="32"/>
        </w:rPr>
      </w:pPr>
    </w:p>
    <w:p w:rsidR="007A394E" w:rsidRDefault="007A394E" w:rsidP="00845FF4">
      <w:pPr>
        <w:spacing w:line="530" w:lineRule="atLeast"/>
        <w:ind w:firstLine="640"/>
        <w:rPr>
          <w:rFonts w:eastAsia="仿宋_GB2312"/>
          <w:color w:val="000000" w:themeColor="text1"/>
          <w:kern w:val="0"/>
          <w:sz w:val="32"/>
          <w:szCs w:val="32"/>
        </w:rPr>
      </w:pPr>
    </w:p>
    <w:p w:rsidR="007A394E" w:rsidRPr="002513D7" w:rsidRDefault="007A394E" w:rsidP="00845FF4">
      <w:pPr>
        <w:spacing w:line="530" w:lineRule="atLeast"/>
        <w:ind w:firstLine="640"/>
        <w:rPr>
          <w:rFonts w:eastAsia="仿宋_GB2312"/>
          <w:color w:val="000000" w:themeColor="text1"/>
          <w:kern w:val="0"/>
          <w:sz w:val="32"/>
          <w:szCs w:val="32"/>
        </w:rPr>
      </w:pPr>
    </w:p>
    <w:p w:rsidR="00C73CFC" w:rsidRPr="002513D7" w:rsidRDefault="00C73CFC" w:rsidP="00845FF4">
      <w:pPr>
        <w:spacing w:line="530" w:lineRule="atLeast"/>
        <w:ind w:firstLineChars="100" w:firstLine="320"/>
        <w:rPr>
          <w:rFonts w:eastAsia="仿宋_GB2312"/>
          <w:color w:val="000000" w:themeColor="text1"/>
          <w:kern w:val="0"/>
          <w:sz w:val="32"/>
          <w:szCs w:val="32"/>
        </w:rPr>
      </w:pPr>
      <w:r w:rsidRPr="002513D7">
        <w:rPr>
          <w:rFonts w:eastAsia="仿宋_GB2312"/>
          <w:color w:val="000000" w:themeColor="text1"/>
          <w:kern w:val="0"/>
          <w:sz w:val="32"/>
          <w:szCs w:val="32"/>
        </w:rPr>
        <w:t>中共中山大学委员会宣传部</w:t>
      </w:r>
      <w:r w:rsidRPr="002513D7">
        <w:rPr>
          <w:rFonts w:eastAsia="仿宋_GB2312"/>
          <w:color w:val="000000" w:themeColor="text1"/>
          <w:kern w:val="0"/>
          <w:sz w:val="32"/>
          <w:szCs w:val="32"/>
        </w:rPr>
        <w:t xml:space="preserve">     </w:t>
      </w:r>
      <w:r w:rsidRPr="002513D7">
        <w:rPr>
          <w:rFonts w:eastAsia="仿宋_GB2312"/>
          <w:color w:val="000000" w:themeColor="text1"/>
          <w:kern w:val="0"/>
          <w:sz w:val="32"/>
          <w:szCs w:val="32"/>
        </w:rPr>
        <w:t>中共中山大学委员会组织部</w:t>
      </w:r>
    </w:p>
    <w:p w:rsidR="002B0F6A" w:rsidRPr="005C5665" w:rsidRDefault="00C73CFC" w:rsidP="00845FF4">
      <w:pPr>
        <w:spacing w:line="530" w:lineRule="atLeast"/>
        <w:ind w:firstLine="640"/>
        <w:rPr>
          <w:rFonts w:eastAsia="仿宋_GB2312"/>
          <w:sz w:val="32"/>
          <w:szCs w:val="32"/>
        </w:rPr>
      </w:pPr>
      <w:r w:rsidRPr="002513D7">
        <w:rPr>
          <w:rFonts w:eastAsia="仿宋_GB2312"/>
          <w:color w:val="000000" w:themeColor="text1"/>
          <w:kern w:val="0"/>
          <w:sz w:val="32"/>
          <w:szCs w:val="32"/>
        </w:rPr>
        <w:t xml:space="preserve">                              2019</w:t>
      </w:r>
      <w:r w:rsidRPr="002513D7">
        <w:rPr>
          <w:rFonts w:eastAsia="仿宋_GB2312"/>
          <w:color w:val="000000" w:themeColor="text1"/>
          <w:kern w:val="0"/>
          <w:sz w:val="32"/>
          <w:szCs w:val="32"/>
        </w:rPr>
        <w:t>年</w:t>
      </w:r>
      <w:r w:rsidR="002513D7">
        <w:rPr>
          <w:rFonts w:eastAsia="仿宋_GB2312"/>
          <w:color w:val="000000" w:themeColor="text1"/>
          <w:kern w:val="0"/>
          <w:sz w:val="32"/>
          <w:szCs w:val="32"/>
        </w:rPr>
        <w:t>4</w:t>
      </w:r>
      <w:r w:rsidRPr="002513D7">
        <w:rPr>
          <w:rFonts w:eastAsia="仿宋_GB2312"/>
          <w:color w:val="000000" w:themeColor="text1"/>
          <w:kern w:val="0"/>
          <w:sz w:val="32"/>
          <w:szCs w:val="32"/>
        </w:rPr>
        <w:t>月</w:t>
      </w:r>
      <w:bookmarkStart w:id="0" w:name="_GoBack"/>
      <w:bookmarkEnd w:id="0"/>
      <w:r w:rsidR="00843E55">
        <w:rPr>
          <w:rFonts w:eastAsia="仿宋_GB2312" w:hint="eastAsia"/>
          <w:color w:val="000000" w:themeColor="text1"/>
          <w:kern w:val="0"/>
          <w:sz w:val="32"/>
          <w:szCs w:val="32"/>
        </w:rPr>
        <w:t>8</w:t>
      </w:r>
      <w:r w:rsidRPr="002513D7">
        <w:rPr>
          <w:rFonts w:eastAsia="仿宋_GB2312"/>
          <w:color w:val="000000" w:themeColor="text1"/>
          <w:kern w:val="0"/>
          <w:sz w:val="32"/>
          <w:szCs w:val="32"/>
        </w:rPr>
        <w:t>日</w:t>
      </w:r>
    </w:p>
    <w:sectPr w:rsidR="002B0F6A" w:rsidRPr="005C5665" w:rsidSect="00E7076A">
      <w:footerReference w:type="default" r:id="rId7"/>
      <w:pgSz w:w="11906" w:h="16838"/>
      <w:pgMar w:top="1985" w:right="1474" w:bottom="209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6DA" w:rsidRDefault="00B236DA" w:rsidP="00772C51">
      <w:r>
        <w:separator/>
      </w:r>
    </w:p>
  </w:endnote>
  <w:endnote w:type="continuationSeparator" w:id="0">
    <w:p w:rsidR="00B236DA" w:rsidRDefault="00B236DA" w:rsidP="00772C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14922"/>
      <w:docPartObj>
        <w:docPartGallery w:val="Page Numbers (Bottom of Page)"/>
        <w:docPartUnique/>
      </w:docPartObj>
    </w:sdtPr>
    <w:sdtContent>
      <w:p w:rsidR="005C5665" w:rsidRDefault="00786422">
        <w:pPr>
          <w:pStyle w:val="a4"/>
          <w:jc w:val="center"/>
        </w:pPr>
        <w:r w:rsidRPr="005C5665">
          <w:rPr>
            <w:sz w:val="28"/>
            <w:szCs w:val="28"/>
          </w:rPr>
          <w:fldChar w:fldCharType="begin"/>
        </w:r>
        <w:r w:rsidR="005C5665" w:rsidRPr="005C5665">
          <w:rPr>
            <w:sz w:val="28"/>
            <w:szCs w:val="28"/>
          </w:rPr>
          <w:instrText xml:space="preserve"> PAGE   \* MERGEFORMAT </w:instrText>
        </w:r>
        <w:r w:rsidRPr="005C5665">
          <w:rPr>
            <w:sz w:val="28"/>
            <w:szCs w:val="28"/>
          </w:rPr>
          <w:fldChar w:fldCharType="separate"/>
        </w:r>
        <w:r w:rsidR="00DF49AA" w:rsidRPr="00DF49AA">
          <w:rPr>
            <w:noProof/>
            <w:sz w:val="28"/>
            <w:szCs w:val="28"/>
            <w:lang w:val="zh-CN"/>
          </w:rPr>
          <w:t>1</w:t>
        </w:r>
        <w:r w:rsidRPr="005C5665">
          <w:rPr>
            <w:sz w:val="28"/>
            <w:szCs w:val="28"/>
          </w:rPr>
          <w:fldChar w:fldCharType="end"/>
        </w:r>
      </w:p>
    </w:sdtContent>
  </w:sdt>
  <w:p w:rsidR="005C5665" w:rsidRDefault="005C56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6DA" w:rsidRDefault="00B236DA" w:rsidP="00772C51">
      <w:r>
        <w:separator/>
      </w:r>
    </w:p>
  </w:footnote>
  <w:footnote w:type="continuationSeparator" w:id="0">
    <w:p w:rsidR="00B236DA" w:rsidRDefault="00B236DA" w:rsidP="00772C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3E97"/>
    <w:rsid w:val="00001E58"/>
    <w:rsid w:val="00006920"/>
    <w:rsid w:val="00010E15"/>
    <w:rsid w:val="00014DFA"/>
    <w:rsid w:val="00016213"/>
    <w:rsid w:val="000246E6"/>
    <w:rsid w:val="00026848"/>
    <w:rsid w:val="00032538"/>
    <w:rsid w:val="000334C5"/>
    <w:rsid w:val="00046203"/>
    <w:rsid w:val="0006501A"/>
    <w:rsid w:val="000665F6"/>
    <w:rsid w:val="00072AC0"/>
    <w:rsid w:val="00080291"/>
    <w:rsid w:val="00097AB4"/>
    <w:rsid w:val="000B21DE"/>
    <w:rsid w:val="000E28FF"/>
    <w:rsid w:val="000E6E17"/>
    <w:rsid w:val="000E7D21"/>
    <w:rsid w:val="000F0024"/>
    <w:rsid w:val="000F17D6"/>
    <w:rsid w:val="000F1C32"/>
    <w:rsid w:val="000F63E3"/>
    <w:rsid w:val="000F6928"/>
    <w:rsid w:val="0010176D"/>
    <w:rsid w:val="00103CFE"/>
    <w:rsid w:val="00120063"/>
    <w:rsid w:val="00123C2D"/>
    <w:rsid w:val="00130DD0"/>
    <w:rsid w:val="00133169"/>
    <w:rsid w:val="00145831"/>
    <w:rsid w:val="00171232"/>
    <w:rsid w:val="001767C6"/>
    <w:rsid w:val="0017765C"/>
    <w:rsid w:val="0019290F"/>
    <w:rsid w:val="001A1099"/>
    <w:rsid w:val="001A174A"/>
    <w:rsid w:val="001A63C3"/>
    <w:rsid w:val="001B00B5"/>
    <w:rsid w:val="001B4570"/>
    <w:rsid w:val="001C4FCC"/>
    <w:rsid w:val="001D2CDB"/>
    <w:rsid w:val="001E7866"/>
    <w:rsid w:val="001F3735"/>
    <w:rsid w:val="00202F5E"/>
    <w:rsid w:val="00212A33"/>
    <w:rsid w:val="0022297A"/>
    <w:rsid w:val="00225714"/>
    <w:rsid w:val="00241CB9"/>
    <w:rsid w:val="00243809"/>
    <w:rsid w:val="002512AD"/>
    <w:rsid w:val="002513D7"/>
    <w:rsid w:val="00255B90"/>
    <w:rsid w:val="0026211D"/>
    <w:rsid w:val="002757A4"/>
    <w:rsid w:val="00275F8D"/>
    <w:rsid w:val="00295516"/>
    <w:rsid w:val="00297E99"/>
    <w:rsid w:val="002B0F6A"/>
    <w:rsid w:val="002B48BB"/>
    <w:rsid w:val="002C6084"/>
    <w:rsid w:val="002D3E67"/>
    <w:rsid w:val="002E77E3"/>
    <w:rsid w:val="002F6D93"/>
    <w:rsid w:val="0030054F"/>
    <w:rsid w:val="003040A6"/>
    <w:rsid w:val="00304C80"/>
    <w:rsid w:val="00305D6C"/>
    <w:rsid w:val="00307683"/>
    <w:rsid w:val="00315823"/>
    <w:rsid w:val="003202D2"/>
    <w:rsid w:val="00320AB1"/>
    <w:rsid w:val="0032743E"/>
    <w:rsid w:val="00330055"/>
    <w:rsid w:val="003639CA"/>
    <w:rsid w:val="003641BF"/>
    <w:rsid w:val="003730CE"/>
    <w:rsid w:val="003805E3"/>
    <w:rsid w:val="0038165C"/>
    <w:rsid w:val="00381E8E"/>
    <w:rsid w:val="00383380"/>
    <w:rsid w:val="003841FB"/>
    <w:rsid w:val="003A5AC3"/>
    <w:rsid w:val="003A5D70"/>
    <w:rsid w:val="003A703A"/>
    <w:rsid w:val="003B06B0"/>
    <w:rsid w:val="003D1F27"/>
    <w:rsid w:val="003D67C1"/>
    <w:rsid w:val="003E1D99"/>
    <w:rsid w:val="003E2625"/>
    <w:rsid w:val="00403849"/>
    <w:rsid w:val="00403E3B"/>
    <w:rsid w:val="004126E0"/>
    <w:rsid w:val="004210EF"/>
    <w:rsid w:val="00421B4F"/>
    <w:rsid w:val="004232C4"/>
    <w:rsid w:val="00425D1D"/>
    <w:rsid w:val="00427C5A"/>
    <w:rsid w:val="00435780"/>
    <w:rsid w:val="0043596E"/>
    <w:rsid w:val="0044736D"/>
    <w:rsid w:val="00452444"/>
    <w:rsid w:val="0045369E"/>
    <w:rsid w:val="00464701"/>
    <w:rsid w:val="004658BA"/>
    <w:rsid w:val="004954CD"/>
    <w:rsid w:val="00496D05"/>
    <w:rsid w:val="004A0EFD"/>
    <w:rsid w:val="004A663B"/>
    <w:rsid w:val="004A7442"/>
    <w:rsid w:val="004B435A"/>
    <w:rsid w:val="004C62DB"/>
    <w:rsid w:val="004C6B6D"/>
    <w:rsid w:val="004D33FB"/>
    <w:rsid w:val="004F0158"/>
    <w:rsid w:val="004F3E3C"/>
    <w:rsid w:val="005055DA"/>
    <w:rsid w:val="0050721E"/>
    <w:rsid w:val="00510BBC"/>
    <w:rsid w:val="00516A06"/>
    <w:rsid w:val="005353BD"/>
    <w:rsid w:val="00546FCF"/>
    <w:rsid w:val="0055349F"/>
    <w:rsid w:val="00561019"/>
    <w:rsid w:val="00562174"/>
    <w:rsid w:val="005671FB"/>
    <w:rsid w:val="00573C37"/>
    <w:rsid w:val="00574BA3"/>
    <w:rsid w:val="00581C38"/>
    <w:rsid w:val="0058549F"/>
    <w:rsid w:val="005877C9"/>
    <w:rsid w:val="005A02B8"/>
    <w:rsid w:val="005A3CC9"/>
    <w:rsid w:val="005B5DAA"/>
    <w:rsid w:val="005C3849"/>
    <w:rsid w:val="005C5665"/>
    <w:rsid w:val="005D1680"/>
    <w:rsid w:val="005E4AF6"/>
    <w:rsid w:val="005E5915"/>
    <w:rsid w:val="00604686"/>
    <w:rsid w:val="00606710"/>
    <w:rsid w:val="00606AEA"/>
    <w:rsid w:val="006245A6"/>
    <w:rsid w:val="0062712E"/>
    <w:rsid w:val="006272B9"/>
    <w:rsid w:val="00646ADD"/>
    <w:rsid w:val="00652A40"/>
    <w:rsid w:val="006628FB"/>
    <w:rsid w:val="00666732"/>
    <w:rsid w:val="006775F6"/>
    <w:rsid w:val="00683F54"/>
    <w:rsid w:val="006841BC"/>
    <w:rsid w:val="00686980"/>
    <w:rsid w:val="006A0BCC"/>
    <w:rsid w:val="006A1E75"/>
    <w:rsid w:val="006B3E97"/>
    <w:rsid w:val="006C745B"/>
    <w:rsid w:val="006D23E1"/>
    <w:rsid w:val="006D69A8"/>
    <w:rsid w:val="006E4437"/>
    <w:rsid w:val="006E5949"/>
    <w:rsid w:val="006F789C"/>
    <w:rsid w:val="00714A5F"/>
    <w:rsid w:val="0072167B"/>
    <w:rsid w:val="00721923"/>
    <w:rsid w:val="00725A19"/>
    <w:rsid w:val="00725D50"/>
    <w:rsid w:val="00727A2E"/>
    <w:rsid w:val="0073234C"/>
    <w:rsid w:val="00732979"/>
    <w:rsid w:val="00750140"/>
    <w:rsid w:val="00767FB3"/>
    <w:rsid w:val="0077119A"/>
    <w:rsid w:val="00772C51"/>
    <w:rsid w:val="00775342"/>
    <w:rsid w:val="00782A0C"/>
    <w:rsid w:val="0078373A"/>
    <w:rsid w:val="00786422"/>
    <w:rsid w:val="007869A5"/>
    <w:rsid w:val="00796D76"/>
    <w:rsid w:val="00796EB9"/>
    <w:rsid w:val="007A394E"/>
    <w:rsid w:val="007A49DF"/>
    <w:rsid w:val="007A5B04"/>
    <w:rsid w:val="007B255F"/>
    <w:rsid w:val="007D7E32"/>
    <w:rsid w:val="007E4D99"/>
    <w:rsid w:val="007E4DAD"/>
    <w:rsid w:val="007F0284"/>
    <w:rsid w:val="007F1445"/>
    <w:rsid w:val="00811A97"/>
    <w:rsid w:val="008124C1"/>
    <w:rsid w:val="0081394D"/>
    <w:rsid w:val="008213D0"/>
    <w:rsid w:val="00821E9C"/>
    <w:rsid w:val="008221BE"/>
    <w:rsid w:val="00831BE8"/>
    <w:rsid w:val="008336E1"/>
    <w:rsid w:val="0083503E"/>
    <w:rsid w:val="008406B2"/>
    <w:rsid w:val="0084086E"/>
    <w:rsid w:val="00843E55"/>
    <w:rsid w:val="00845FF4"/>
    <w:rsid w:val="00867588"/>
    <w:rsid w:val="00867618"/>
    <w:rsid w:val="008766EF"/>
    <w:rsid w:val="00885089"/>
    <w:rsid w:val="00886973"/>
    <w:rsid w:val="00891C51"/>
    <w:rsid w:val="00895495"/>
    <w:rsid w:val="00896F92"/>
    <w:rsid w:val="008A3E42"/>
    <w:rsid w:val="008B4014"/>
    <w:rsid w:val="008B495B"/>
    <w:rsid w:val="008C120A"/>
    <w:rsid w:val="008D0CC6"/>
    <w:rsid w:val="008E1D71"/>
    <w:rsid w:val="008F4752"/>
    <w:rsid w:val="009043B9"/>
    <w:rsid w:val="009072D9"/>
    <w:rsid w:val="009142A0"/>
    <w:rsid w:val="00954A41"/>
    <w:rsid w:val="00983572"/>
    <w:rsid w:val="009845B0"/>
    <w:rsid w:val="00986BA0"/>
    <w:rsid w:val="009908F3"/>
    <w:rsid w:val="00992FCD"/>
    <w:rsid w:val="00996298"/>
    <w:rsid w:val="00996B12"/>
    <w:rsid w:val="009A1F5D"/>
    <w:rsid w:val="009A3393"/>
    <w:rsid w:val="009A35F8"/>
    <w:rsid w:val="009A5AF2"/>
    <w:rsid w:val="009A716B"/>
    <w:rsid w:val="009A7875"/>
    <w:rsid w:val="009B3AC0"/>
    <w:rsid w:val="009B4235"/>
    <w:rsid w:val="009D4E2C"/>
    <w:rsid w:val="009D79A7"/>
    <w:rsid w:val="009E640E"/>
    <w:rsid w:val="00A13125"/>
    <w:rsid w:val="00A13A63"/>
    <w:rsid w:val="00A44D5F"/>
    <w:rsid w:val="00A66D7D"/>
    <w:rsid w:val="00A675BF"/>
    <w:rsid w:val="00A7499C"/>
    <w:rsid w:val="00A8045B"/>
    <w:rsid w:val="00A86952"/>
    <w:rsid w:val="00A92DBE"/>
    <w:rsid w:val="00A93022"/>
    <w:rsid w:val="00A96343"/>
    <w:rsid w:val="00A9784F"/>
    <w:rsid w:val="00AB1CF7"/>
    <w:rsid w:val="00AB3896"/>
    <w:rsid w:val="00AC3F28"/>
    <w:rsid w:val="00AD01C7"/>
    <w:rsid w:val="00AE230D"/>
    <w:rsid w:val="00AE5324"/>
    <w:rsid w:val="00AF127C"/>
    <w:rsid w:val="00AF43DD"/>
    <w:rsid w:val="00B13DDB"/>
    <w:rsid w:val="00B203C5"/>
    <w:rsid w:val="00B21EDB"/>
    <w:rsid w:val="00B236DA"/>
    <w:rsid w:val="00B24A20"/>
    <w:rsid w:val="00B34242"/>
    <w:rsid w:val="00B35D10"/>
    <w:rsid w:val="00B42AA0"/>
    <w:rsid w:val="00B47265"/>
    <w:rsid w:val="00B538DC"/>
    <w:rsid w:val="00B550BA"/>
    <w:rsid w:val="00B604DE"/>
    <w:rsid w:val="00B720F1"/>
    <w:rsid w:val="00B729D8"/>
    <w:rsid w:val="00B7565A"/>
    <w:rsid w:val="00B80E62"/>
    <w:rsid w:val="00B83DC3"/>
    <w:rsid w:val="00B86349"/>
    <w:rsid w:val="00B86A09"/>
    <w:rsid w:val="00B95320"/>
    <w:rsid w:val="00BB6FE4"/>
    <w:rsid w:val="00BC0F53"/>
    <w:rsid w:val="00BD54B1"/>
    <w:rsid w:val="00BE42F7"/>
    <w:rsid w:val="00BE50D5"/>
    <w:rsid w:val="00BE5CA4"/>
    <w:rsid w:val="00C042D2"/>
    <w:rsid w:val="00C1205C"/>
    <w:rsid w:val="00C26B42"/>
    <w:rsid w:val="00C27D63"/>
    <w:rsid w:val="00C31751"/>
    <w:rsid w:val="00C34A41"/>
    <w:rsid w:val="00C5385F"/>
    <w:rsid w:val="00C63406"/>
    <w:rsid w:val="00C63652"/>
    <w:rsid w:val="00C63FB6"/>
    <w:rsid w:val="00C70A7D"/>
    <w:rsid w:val="00C7210F"/>
    <w:rsid w:val="00C73CFC"/>
    <w:rsid w:val="00C768C1"/>
    <w:rsid w:val="00C80C3B"/>
    <w:rsid w:val="00C82D68"/>
    <w:rsid w:val="00C836A2"/>
    <w:rsid w:val="00CA2AF8"/>
    <w:rsid w:val="00CA4BF9"/>
    <w:rsid w:val="00CB0FF1"/>
    <w:rsid w:val="00CB3E3F"/>
    <w:rsid w:val="00CB6A3D"/>
    <w:rsid w:val="00CB7C93"/>
    <w:rsid w:val="00CC20D8"/>
    <w:rsid w:val="00CD12A0"/>
    <w:rsid w:val="00CD2677"/>
    <w:rsid w:val="00CD276F"/>
    <w:rsid w:val="00CD436A"/>
    <w:rsid w:val="00D05922"/>
    <w:rsid w:val="00D11C7E"/>
    <w:rsid w:val="00D15ABB"/>
    <w:rsid w:val="00D17995"/>
    <w:rsid w:val="00D2031A"/>
    <w:rsid w:val="00D24398"/>
    <w:rsid w:val="00D26B58"/>
    <w:rsid w:val="00D27920"/>
    <w:rsid w:val="00D34934"/>
    <w:rsid w:val="00D37C59"/>
    <w:rsid w:val="00D4438A"/>
    <w:rsid w:val="00D50EAB"/>
    <w:rsid w:val="00D76FC0"/>
    <w:rsid w:val="00D82E06"/>
    <w:rsid w:val="00D866A0"/>
    <w:rsid w:val="00D87E0D"/>
    <w:rsid w:val="00D91CA2"/>
    <w:rsid w:val="00D96D48"/>
    <w:rsid w:val="00DA32BF"/>
    <w:rsid w:val="00DB2273"/>
    <w:rsid w:val="00DC7502"/>
    <w:rsid w:val="00DF49AA"/>
    <w:rsid w:val="00E0188B"/>
    <w:rsid w:val="00E03C0F"/>
    <w:rsid w:val="00E1090E"/>
    <w:rsid w:val="00E11298"/>
    <w:rsid w:val="00E15B07"/>
    <w:rsid w:val="00E21207"/>
    <w:rsid w:val="00E216E6"/>
    <w:rsid w:val="00E2217B"/>
    <w:rsid w:val="00E3330A"/>
    <w:rsid w:val="00E65163"/>
    <w:rsid w:val="00E7076A"/>
    <w:rsid w:val="00E766D0"/>
    <w:rsid w:val="00E80185"/>
    <w:rsid w:val="00E93BAA"/>
    <w:rsid w:val="00EA4A3A"/>
    <w:rsid w:val="00EA7CD0"/>
    <w:rsid w:val="00EB4206"/>
    <w:rsid w:val="00EC2DE6"/>
    <w:rsid w:val="00EC3986"/>
    <w:rsid w:val="00ED5B68"/>
    <w:rsid w:val="00EE1E10"/>
    <w:rsid w:val="00EE235A"/>
    <w:rsid w:val="00EE2D80"/>
    <w:rsid w:val="00EE5798"/>
    <w:rsid w:val="00EF2519"/>
    <w:rsid w:val="00F029E0"/>
    <w:rsid w:val="00F104B3"/>
    <w:rsid w:val="00F12583"/>
    <w:rsid w:val="00F12830"/>
    <w:rsid w:val="00F14998"/>
    <w:rsid w:val="00F16DB7"/>
    <w:rsid w:val="00F178EE"/>
    <w:rsid w:val="00F552D4"/>
    <w:rsid w:val="00F62B3A"/>
    <w:rsid w:val="00F63940"/>
    <w:rsid w:val="00F77BA2"/>
    <w:rsid w:val="00F85D2D"/>
    <w:rsid w:val="00F91D48"/>
    <w:rsid w:val="00FA1C9A"/>
    <w:rsid w:val="00FA74E4"/>
    <w:rsid w:val="00FB2D9F"/>
    <w:rsid w:val="00FC7AFB"/>
    <w:rsid w:val="00FD3B7C"/>
    <w:rsid w:val="00FD4A45"/>
    <w:rsid w:val="00FD64B3"/>
    <w:rsid w:val="00FD7E50"/>
    <w:rsid w:val="00FE0272"/>
    <w:rsid w:val="00FF3604"/>
    <w:rsid w:val="00FF3CA0"/>
    <w:rsid w:val="00FF4BA6"/>
    <w:rsid w:val="00FF69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2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2C51"/>
    <w:rPr>
      <w:sz w:val="18"/>
      <w:szCs w:val="18"/>
    </w:rPr>
  </w:style>
  <w:style w:type="paragraph" w:styleId="a4">
    <w:name w:val="footer"/>
    <w:basedOn w:val="a"/>
    <w:link w:val="Char0"/>
    <w:uiPriority w:val="99"/>
    <w:unhideWhenUsed/>
    <w:rsid w:val="00772C51"/>
    <w:pPr>
      <w:tabs>
        <w:tab w:val="center" w:pos="4153"/>
        <w:tab w:val="right" w:pos="8306"/>
      </w:tabs>
      <w:snapToGrid w:val="0"/>
      <w:jc w:val="left"/>
    </w:pPr>
    <w:rPr>
      <w:sz w:val="18"/>
      <w:szCs w:val="18"/>
    </w:rPr>
  </w:style>
  <w:style w:type="character" w:customStyle="1" w:styleId="Char0">
    <w:name w:val="页脚 Char"/>
    <w:basedOn w:val="a0"/>
    <w:link w:val="a4"/>
    <w:uiPriority w:val="99"/>
    <w:rsid w:val="00772C51"/>
    <w:rPr>
      <w:sz w:val="18"/>
      <w:szCs w:val="18"/>
    </w:rPr>
  </w:style>
  <w:style w:type="paragraph" w:styleId="a5">
    <w:name w:val="Body Text Indent"/>
    <w:basedOn w:val="a"/>
    <w:link w:val="Char1"/>
    <w:rsid w:val="00772C51"/>
    <w:pPr>
      <w:adjustRightInd w:val="0"/>
      <w:snapToGrid w:val="0"/>
      <w:spacing w:line="460" w:lineRule="atLeast"/>
      <w:ind w:firstLineChars="192" w:firstLine="461"/>
    </w:pPr>
    <w:rPr>
      <w:sz w:val="24"/>
    </w:rPr>
  </w:style>
  <w:style w:type="character" w:customStyle="1" w:styleId="Char1">
    <w:name w:val="正文文本缩进 Char"/>
    <w:basedOn w:val="a0"/>
    <w:link w:val="a5"/>
    <w:rsid w:val="00772C51"/>
    <w:rPr>
      <w:rFonts w:ascii="Times New Roman" w:eastAsia="宋体" w:hAnsi="Times New Roman" w:cs="Times New Roman"/>
      <w:sz w:val="24"/>
      <w:szCs w:val="24"/>
    </w:rPr>
  </w:style>
  <w:style w:type="paragraph" w:styleId="a6">
    <w:name w:val="Balloon Text"/>
    <w:basedOn w:val="a"/>
    <w:link w:val="Char2"/>
    <w:uiPriority w:val="99"/>
    <w:semiHidden/>
    <w:unhideWhenUsed/>
    <w:rsid w:val="00772C51"/>
    <w:rPr>
      <w:sz w:val="18"/>
      <w:szCs w:val="18"/>
    </w:rPr>
  </w:style>
  <w:style w:type="character" w:customStyle="1" w:styleId="Char2">
    <w:name w:val="批注框文本 Char"/>
    <w:basedOn w:val="a0"/>
    <w:link w:val="a6"/>
    <w:uiPriority w:val="99"/>
    <w:semiHidden/>
    <w:rsid w:val="00772C51"/>
    <w:rPr>
      <w:rFonts w:ascii="Times New Roman" w:eastAsia="宋体" w:hAnsi="Times New Roman" w:cs="Times New Roman"/>
      <w:sz w:val="18"/>
      <w:szCs w:val="18"/>
    </w:rPr>
  </w:style>
  <w:style w:type="character" w:styleId="a7">
    <w:name w:val="annotation reference"/>
    <w:basedOn w:val="a0"/>
    <w:uiPriority w:val="99"/>
    <w:semiHidden/>
    <w:unhideWhenUsed/>
    <w:rsid w:val="00FB2D9F"/>
    <w:rPr>
      <w:sz w:val="21"/>
      <w:szCs w:val="21"/>
    </w:rPr>
  </w:style>
  <w:style w:type="paragraph" w:styleId="a8">
    <w:name w:val="annotation text"/>
    <w:basedOn w:val="a"/>
    <w:link w:val="Char3"/>
    <w:uiPriority w:val="99"/>
    <w:semiHidden/>
    <w:unhideWhenUsed/>
    <w:rsid w:val="00FB2D9F"/>
    <w:pPr>
      <w:jc w:val="left"/>
    </w:pPr>
  </w:style>
  <w:style w:type="character" w:customStyle="1" w:styleId="Char3">
    <w:name w:val="批注文字 Char"/>
    <w:basedOn w:val="a0"/>
    <w:link w:val="a8"/>
    <w:uiPriority w:val="99"/>
    <w:semiHidden/>
    <w:rsid w:val="00FB2D9F"/>
    <w:rPr>
      <w:rFonts w:ascii="Times New Roman" w:eastAsia="宋体" w:hAnsi="Times New Roman" w:cs="Times New Roman"/>
      <w:szCs w:val="24"/>
    </w:rPr>
  </w:style>
  <w:style w:type="paragraph" w:styleId="a9">
    <w:name w:val="annotation subject"/>
    <w:basedOn w:val="a8"/>
    <w:next w:val="a8"/>
    <w:link w:val="Char4"/>
    <w:uiPriority w:val="99"/>
    <w:semiHidden/>
    <w:unhideWhenUsed/>
    <w:rsid w:val="00FB2D9F"/>
    <w:rPr>
      <w:b/>
      <w:bCs/>
    </w:rPr>
  </w:style>
  <w:style w:type="character" w:customStyle="1" w:styleId="Char4">
    <w:name w:val="批注主题 Char"/>
    <w:basedOn w:val="Char3"/>
    <w:link w:val="a9"/>
    <w:uiPriority w:val="99"/>
    <w:semiHidden/>
    <w:rsid w:val="00FB2D9F"/>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226577040">
      <w:bodyDiv w:val="1"/>
      <w:marLeft w:val="0"/>
      <w:marRight w:val="0"/>
      <w:marTop w:val="0"/>
      <w:marBottom w:val="0"/>
      <w:divBdr>
        <w:top w:val="none" w:sz="0" w:space="0" w:color="auto"/>
        <w:left w:val="none" w:sz="0" w:space="0" w:color="auto"/>
        <w:bottom w:val="none" w:sz="0" w:space="0" w:color="auto"/>
        <w:right w:val="none" w:sz="0" w:space="0" w:color="auto"/>
      </w:divBdr>
    </w:div>
    <w:div w:id="421872404">
      <w:bodyDiv w:val="1"/>
      <w:marLeft w:val="0"/>
      <w:marRight w:val="0"/>
      <w:marTop w:val="0"/>
      <w:marBottom w:val="0"/>
      <w:divBdr>
        <w:top w:val="none" w:sz="0" w:space="0" w:color="auto"/>
        <w:left w:val="none" w:sz="0" w:space="0" w:color="auto"/>
        <w:bottom w:val="none" w:sz="0" w:space="0" w:color="auto"/>
        <w:right w:val="none" w:sz="0" w:space="0" w:color="auto"/>
      </w:divBdr>
    </w:div>
    <w:div w:id="1975212565">
      <w:bodyDiv w:val="1"/>
      <w:marLeft w:val="0"/>
      <w:marRight w:val="0"/>
      <w:marTop w:val="0"/>
      <w:marBottom w:val="0"/>
      <w:divBdr>
        <w:top w:val="none" w:sz="0" w:space="0" w:color="auto"/>
        <w:left w:val="none" w:sz="0" w:space="0" w:color="auto"/>
        <w:bottom w:val="none" w:sz="0" w:space="0" w:color="auto"/>
        <w:right w:val="none" w:sz="0" w:space="0" w:color="auto"/>
      </w:divBdr>
      <w:divsChild>
        <w:div w:id="2110275969">
          <w:marLeft w:val="0"/>
          <w:marRight w:val="0"/>
          <w:marTop w:val="0"/>
          <w:marBottom w:val="0"/>
          <w:divBdr>
            <w:top w:val="none" w:sz="0" w:space="0" w:color="auto"/>
            <w:left w:val="none" w:sz="0" w:space="0" w:color="auto"/>
            <w:bottom w:val="single" w:sz="4" w:space="9" w:color="CCCCCC"/>
            <w:right w:val="none" w:sz="0" w:space="0" w:color="auto"/>
          </w:divBdr>
          <w:divsChild>
            <w:div w:id="1417946014">
              <w:marLeft w:val="0"/>
              <w:marRight w:val="0"/>
              <w:marTop w:val="0"/>
              <w:marBottom w:val="0"/>
              <w:divBdr>
                <w:top w:val="none" w:sz="0" w:space="0" w:color="auto"/>
                <w:left w:val="none" w:sz="0" w:space="0" w:color="auto"/>
                <w:bottom w:val="none" w:sz="0" w:space="0" w:color="auto"/>
                <w:right w:val="none" w:sz="0" w:space="0" w:color="auto"/>
              </w:divBdr>
              <w:divsChild>
                <w:div w:id="1980376079">
                  <w:marLeft w:val="0"/>
                  <w:marRight w:val="0"/>
                  <w:marTop w:val="0"/>
                  <w:marBottom w:val="0"/>
                  <w:divBdr>
                    <w:top w:val="none" w:sz="0" w:space="0" w:color="auto"/>
                    <w:left w:val="none" w:sz="0" w:space="0" w:color="auto"/>
                    <w:bottom w:val="none" w:sz="0" w:space="0" w:color="auto"/>
                    <w:right w:val="none" w:sz="0" w:space="0" w:color="auto"/>
                  </w:divBdr>
                  <w:divsChild>
                    <w:div w:id="62485119">
                      <w:marLeft w:val="0"/>
                      <w:marRight w:val="0"/>
                      <w:marTop w:val="0"/>
                      <w:marBottom w:val="0"/>
                      <w:divBdr>
                        <w:top w:val="none" w:sz="0" w:space="0" w:color="auto"/>
                        <w:left w:val="none" w:sz="0" w:space="0" w:color="auto"/>
                        <w:bottom w:val="none" w:sz="0" w:space="0" w:color="auto"/>
                        <w:right w:val="none" w:sz="0" w:space="0" w:color="auto"/>
                      </w:divBdr>
                    </w:div>
                    <w:div w:id="3802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47261">
          <w:marLeft w:val="0"/>
          <w:marRight w:val="0"/>
          <w:marTop w:val="0"/>
          <w:marBottom w:val="0"/>
          <w:divBdr>
            <w:top w:val="none" w:sz="0" w:space="0" w:color="auto"/>
            <w:left w:val="none" w:sz="0" w:space="0" w:color="auto"/>
            <w:bottom w:val="none" w:sz="0" w:space="0" w:color="auto"/>
            <w:right w:val="none" w:sz="0" w:space="0" w:color="auto"/>
          </w:divBdr>
          <w:divsChild>
            <w:div w:id="228001604">
              <w:marLeft w:val="0"/>
              <w:marRight w:val="0"/>
              <w:marTop w:val="0"/>
              <w:marBottom w:val="0"/>
              <w:divBdr>
                <w:top w:val="none" w:sz="0" w:space="0" w:color="auto"/>
                <w:left w:val="none" w:sz="0" w:space="0" w:color="auto"/>
                <w:bottom w:val="single" w:sz="4" w:space="6" w:color="E2E2E2"/>
                <w:right w:val="none" w:sz="0" w:space="0" w:color="auto"/>
              </w:divBdr>
            </w:div>
          </w:divsChild>
        </w:div>
      </w:divsChild>
    </w:div>
    <w:div w:id="199067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457;&#25991;\&#20826;&#22996;&#32452;&#32455;&#37096;&#32418;&#22836;&#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64A3F-DEA3-4AB9-98D2-9B241CADF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党委组织部红头模板.dotx</Template>
  <TotalTime>0</TotalTime>
  <Pages>3</Pages>
  <Words>274</Words>
  <Characters>1565</Characters>
  <Application>Microsoft Office Word</Application>
  <DocSecurity>0</DocSecurity>
  <Lines>13</Lines>
  <Paragraphs>3</Paragraphs>
  <ScaleCrop>false</ScaleCrop>
  <Company>china</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 用户</cp:lastModifiedBy>
  <cp:revision>2</cp:revision>
  <cp:lastPrinted>2019-03-27T04:09:00Z</cp:lastPrinted>
  <dcterms:created xsi:type="dcterms:W3CDTF">2019-04-08T01:52:00Z</dcterms:created>
  <dcterms:modified xsi:type="dcterms:W3CDTF">2019-04-08T01:52:00Z</dcterms:modified>
</cp:coreProperties>
</file>