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D5" w:rsidRPr="00356E5D" w:rsidRDefault="00C800D5" w:rsidP="00C800D5">
      <w:pPr>
        <w:widowControl/>
        <w:jc w:val="left"/>
        <w:rPr>
          <w:rFonts w:ascii="仿宋_GB2312" w:eastAsia="PMingLiU" w:hAnsi="仿宋_GB2312" w:cs="仿宋_GB2312"/>
          <w:b/>
          <w:kern w:val="0"/>
          <w:sz w:val="32"/>
          <w:szCs w:val="32"/>
          <w:lang w:val="zh-TW" w:eastAsia="zh-TW"/>
        </w:rPr>
      </w:pPr>
      <w:bookmarkStart w:id="0" w:name="_GoBack"/>
      <w:bookmarkEnd w:id="0"/>
      <w:r w:rsidRPr="00975A38">
        <w:rPr>
          <w:rFonts w:ascii="仿宋_GB2312" w:eastAsia="仿宋_GB2312" w:hAnsi="仿宋_GB2312" w:cs="仿宋_GB2312" w:hint="eastAsia"/>
          <w:b/>
          <w:kern w:val="0"/>
          <w:sz w:val="32"/>
          <w:szCs w:val="32"/>
          <w:lang w:val="zh-TW"/>
        </w:rPr>
        <w:t>附件</w:t>
      </w:r>
      <w:r>
        <w:rPr>
          <w:rFonts w:ascii="仿宋_GB2312" w:eastAsia="PMingLiU" w:hAnsi="仿宋_GB2312" w:cs="仿宋_GB2312"/>
          <w:b/>
          <w:kern w:val="0"/>
          <w:sz w:val="32"/>
          <w:szCs w:val="32"/>
          <w:lang w:val="zh-TW" w:eastAsia="zh-TW"/>
        </w:rPr>
        <w:t>2</w:t>
      </w:r>
    </w:p>
    <w:p w:rsidR="00C800D5" w:rsidRDefault="00C800D5" w:rsidP="00C800D5">
      <w:pPr>
        <w:widowControl/>
        <w:shd w:val="clear" w:color="auto" w:fill="FFFFFF"/>
        <w:spacing w:line="560" w:lineRule="exact"/>
        <w:jc w:val="center"/>
        <w:rPr>
          <w:rFonts w:ascii="方正小标宋简体" w:eastAsia="方正小标宋简体" w:hAnsi="方正小标宋简体" w:cs="方正小标宋简体"/>
          <w:sz w:val="44"/>
          <w:szCs w:val="44"/>
          <w:lang w:val="zh-TW"/>
        </w:rPr>
      </w:pPr>
      <w:r w:rsidRPr="00CC42D5">
        <w:rPr>
          <w:rFonts w:ascii="方正小标宋简体" w:eastAsia="方正小标宋简体" w:hAnsi="方正小标宋简体" w:cs="方正小标宋简体" w:hint="eastAsia"/>
          <w:sz w:val="44"/>
          <w:szCs w:val="44"/>
          <w:lang w:val="zh-TW"/>
        </w:rPr>
        <w:t>中国教育干部网络学院培训平台</w:t>
      </w:r>
      <w:r w:rsidRPr="00356E5D">
        <w:rPr>
          <w:rFonts w:ascii="方正小标宋简体" w:eastAsia="方正小标宋简体" w:hAnsi="方正小标宋简体" w:cs="方正小标宋简体" w:hint="eastAsia"/>
          <w:sz w:val="44"/>
          <w:szCs w:val="44"/>
          <w:lang w:val="zh-TW"/>
        </w:rPr>
        <w:t>学习课程</w:t>
      </w:r>
    </w:p>
    <w:p w:rsidR="00C800D5" w:rsidRPr="00356E5D" w:rsidRDefault="00C800D5" w:rsidP="00C800D5">
      <w:pPr>
        <w:widowControl/>
        <w:shd w:val="clear" w:color="auto" w:fill="FFFFFF"/>
        <w:spacing w:line="560" w:lineRule="exact"/>
        <w:jc w:val="center"/>
        <w:rPr>
          <w:rFonts w:ascii="方正小标宋简体" w:eastAsia="方正小标宋简体" w:hAnsi="方正小标宋简体" w:cs="方正小标宋简体"/>
          <w:sz w:val="44"/>
          <w:szCs w:val="44"/>
          <w:lang w:val="zh-TW"/>
        </w:rPr>
      </w:pPr>
    </w:p>
    <w:tbl>
      <w:tblPr>
        <w:tblStyle w:val="a3"/>
        <w:tblW w:w="14142" w:type="dxa"/>
        <w:tblLayout w:type="fixed"/>
        <w:tblLook w:val="04A0" w:firstRow="1" w:lastRow="0" w:firstColumn="1" w:lastColumn="0" w:noHBand="0" w:noVBand="1"/>
      </w:tblPr>
      <w:tblGrid>
        <w:gridCol w:w="6345"/>
        <w:gridCol w:w="993"/>
        <w:gridCol w:w="1417"/>
        <w:gridCol w:w="5387"/>
      </w:tblGrid>
      <w:tr w:rsidR="00C800D5" w:rsidTr="002F0A7E">
        <w:trPr>
          <w:trHeight w:val="567"/>
        </w:trPr>
        <w:tc>
          <w:tcPr>
            <w:tcW w:w="6345" w:type="dxa"/>
            <w:vAlign w:val="center"/>
          </w:tcPr>
          <w:p w:rsidR="00C800D5" w:rsidRDefault="00C800D5" w:rsidP="004A4D25">
            <w:pPr>
              <w:jc w:val="center"/>
              <w:rPr>
                <w:rFonts w:eastAsia="仿宋"/>
                <w:b/>
                <w:bCs/>
                <w:color w:val="000000"/>
                <w:sz w:val="24"/>
              </w:rPr>
            </w:pPr>
            <w:r>
              <w:rPr>
                <w:rFonts w:eastAsia="仿宋"/>
                <w:b/>
                <w:bCs/>
                <w:color w:val="000000"/>
                <w:sz w:val="24"/>
              </w:rPr>
              <w:t>课程名称</w:t>
            </w:r>
          </w:p>
        </w:tc>
        <w:tc>
          <w:tcPr>
            <w:tcW w:w="993" w:type="dxa"/>
            <w:vAlign w:val="center"/>
          </w:tcPr>
          <w:p w:rsidR="00C800D5" w:rsidRDefault="00C800D5" w:rsidP="004A4D25">
            <w:pPr>
              <w:jc w:val="center"/>
              <w:rPr>
                <w:rFonts w:eastAsia="仿宋"/>
                <w:b/>
                <w:bCs/>
                <w:color w:val="000000"/>
                <w:sz w:val="24"/>
              </w:rPr>
            </w:pPr>
            <w:r>
              <w:rPr>
                <w:rFonts w:eastAsia="仿宋"/>
                <w:b/>
                <w:bCs/>
                <w:color w:val="000000"/>
                <w:sz w:val="24"/>
              </w:rPr>
              <w:t>主讲人</w:t>
            </w:r>
          </w:p>
        </w:tc>
        <w:tc>
          <w:tcPr>
            <w:tcW w:w="1417" w:type="dxa"/>
          </w:tcPr>
          <w:p w:rsidR="00C800D5" w:rsidRDefault="00C800D5" w:rsidP="004A4D25">
            <w:pPr>
              <w:jc w:val="center"/>
              <w:rPr>
                <w:rFonts w:eastAsia="仿宋"/>
                <w:b/>
                <w:bCs/>
                <w:color w:val="000000"/>
                <w:sz w:val="24"/>
              </w:rPr>
            </w:pPr>
            <w:r>
              <w:rPr>
                <w:rFonts w:eastAsia="仿宋" w:hint="eastAsia"/>
                <w:b/>
                <w:bCs/>
                <w:color w:val="000000"/>
                <w:sz w:val="24"/>
              </w:rPr>
              <w:t>课程类型</w:t>
            </w:r>
          </w:p>
        </w:tc>
        <w:tc>
          <w:tcPr>
            <w:tcW w:w="5387" w:type="dxa"/>
            <w:vAlign w:val="center"/>
          </w:tcPr>
          <w:p w:rsidR="00C800D5" w:rsidRDefault="00C800D5" w:rsidP="004A4D25">
            <w:pPr>
              <w:jc w:val="center"/>
              <w:rPr>
                <w:rFonts w:eastAsia="仿宋"/>
                <w:b/>
                <w:bCs/>
                <w:color w:val="000000"/>
                <w:sz w:val="24"/>
              </w:rPr>
            </w:pPr>
            <w:r>
              <w:rPr>
                <w:rFonts w:eastAsia="仿宋"/>
                <w:b/>
                <w:bCs/>
                <w:color w:val="000000"/>
                <w:sz w:val="24"/>
              </w:rPr>
              <w:t>职务职称</w:t>
            </w:r>
          </w:p>
        </w:tc>
      </w:tr>
      <w:tr w:rsidR="00C800D5" w:rsidTr="002F0A7E">
        <w:trPr>
          <w:trHeight w:val="823"/>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十九大党章</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微课</w:t>
            </w:r>
          </w:p>
        </w:tc>
        <w:tc>
          <w:tcPr>
            <w:tcW w:w="1417" w:type="dxa"/>
            <w:vAlign w:val="center"/>
          </w:tcPr>
          <w:p w:rsidR="00C800D5" w:rsidRPr="00A47583" w:rsidRDefault="00C800D5" w:rsidP="004A4D25">
            <w:pPr>
              <w:jc w:val="center"/>
              <w:textAlignment w:val="center"/>
              <w:rPr>
                <w:rFonts w:eastAsia="仿宋"/>
                <w:b/>
                <w:color w:val="000000"/>
                <w:sz w:val="24"/>
              </w:rPr>
            </w:pPr>
            <w:r w:rsidRPr="00A47583">
              <w:rPr>
                <w:rFonts w:eastAsia="仿宋" w:hint="eastAsia"/>
                <w:b/>
                <w:color w:val="000000"/>
                <w:sz w:val="24"/>
              </w:rPr>
              <w:t>必修</w:t>
            </w:r>
          </w:p>
        </w:tc>
        <w:tc>
          <w:tcPr>
            <w:tcW w:w="5387" w:type="dxa"/>
            <w:vAlign w:val="center"/>
          </w:tcPr>
          <w:p w:rsidR="00C800D5" w:rsidRDefault="00C800D5" w:rsidP="004A4D25">
            <w:pPr>
              <w:textAlignment w:val="center"/>
              <w:rPr>
                <w:rFonts w:eastAsia="仿宋"/>
                <w:color w:val="000000"/>
                <w:sz w:val="24"/>
              </w:rPr>
            </w:pPr>
          </w:p>
        </w:tc>
      </w:tr>
      <w:tr w:rsidR="00C800D5" w:rsidTr="002F0A7E">
        <w:trPr>
          <w:trHeight w:val="706"/>
        </w:trPr>
        <w:tc>
          <w:tcPr>
            <w:tcW w:w="6345" w:type="dxa"/>
            <w:vAlign w:val="center"/>
          </w:tcPr>
          <w:p w:rsidR="00C800D5" w:rsidRDefault="00C800D5" w:rsidP="004A4D25">
            <w:pPr>
              <w:textAlignment w:val="center"/>
              <w:rPr>
                <w:rFonts w:eastAsia="仿宋"/>
                <w:color w:val="000000"/>
                <w:sz w:val="24"/>
              </w:rPr>
            </w:pPr>
            <w:r>
              <w:rPr>
                <w:rFonts w:eastAsia="仿宋"/>
                <w:color w:val="000000"/>
                <w:sz w:val="24"/>
              </w:rPr>
              <w:t>发展党员的程序和手续系列微课</w:t>
            </w:r>
            <w:r>
              <w:rPr>
                <w:rFonts w:eastAsia="仿宋" w:hint="eastAsia"/>
                <w:color w:val="000000"/>
                <w:sz w:val="24"/>
              </w:rPr>
              <w:t>（入党</w:t>
            </w:r>
            <w:r>
              <w:rPr>
                <w:rFonts w:eastAsia="仿宋"/>
                <w:color w:val="000000"/>
                <w:sz w:val="24"/>
              </w:rPr>
              <w:t>发展对象</w:t>
            </w:r>
            <w:r>
              <w:rPr>
                <w:rFonts w:eastAsia="仿宋" w:hint="eastAsia"/>
                <w:color w:val="000000"/>
                <w:sz w:val="24"/>
              </w:rPr>
              <w:t>）</w:t>
            </w:r>
          </w:p>
        </w:tc>
        <w:tc>
          <w:tcPr>
            <w:tcW w:w="993" w:type="dxa"/>
            <w:vAlign w:val="center"/>
          </w:tcPr>
          <w:p w:rsidR="00C800D5" w:rsidRDefault="00C800D5" w:rsidP="004A4D25">
            <w:pPr>
              <w:jc w:val="center"/>
              <w:textAlignment w:val="center"/>
              <w:rPr>
                <w:rFonts w:eastAsia="仿宋"/>
                <w:color w:val="000000"/>
                <w:sz w:val="24"/>
              </w:rPr>
            </w:pPr>
            <w:r>
              <w:rPr>
                <w:rFonts w:eastAsia="仿宋"/>
                <w:color w:val="000000"/>
                <w:sz w:val="24"/>
              </w:rPr>
              <w:t>微</w:t>
            </w:r>
            <w:r>
              <w:rPr>
                <w:rFonts w:eastAsia="仿宋" w:hint="eastAsia"/>
                <w:color w:val="000000"/>
                <w:sz w:val="24"/>
              </w:rPr>
              <w:t>课</w:t>
            </w:r>
          </w:p>
        </w:tc>
        <w:tc>
          <w:tcPr>
            <w:tcW w:w="1417" w:type="dxa"/>
            <w:vAlign w:val="center"/>
          </w:tcPr>
          <w:p w:rsidR="00C800D5" w:rsidRPr="00A47583" w:rsidRDefault="00C800D5" w:rsidP="004A4D25">
            <w:pPr>
              <w:jc w:val="center"/>
              <w:textAlignment w:val="center"/>
              <w:rPr>
                <w:rFonts w:eastAsia="仿宋"/>
                <w:b/>
                <w:color w:val="000000"/>
                <w:sz w:val="24"/>
              </w:rPr>
            </w:pPr>
            <w:r w:rsidRPr="00A47583">
              <w:rPr>
                <w:rFonts w:eastAsia="仿宋" w:hint="eastAsia"/>
                <w:b/>
                <w:color w:val="000000"/>
                <w:sz w:val="24"/>
              </w:rPr>
              <w:t>必修</w:t>
            </w:r>
          </w:p>
        </w:tc>
        <w:tc>
          <w:tcPr>
            <w:tcW w:w="5387" w:type="dxa"/>
            <w:vAlign w:val="center"/>
          </w:tcPr>
          <w:p w:rsidR="00C800D5" w:rsidRDefault="00C800D5" w:rsidP="004A4D25">
            <w:pPr>
              <w:rPr>
                <w:rFonts w:eastAsia="仿宋"/>
                <w:color w:val="000000"/>
                <w:sz w:val="24"/>
              </w:rPr>
            </w:pP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从站起来、富起来到强起来——中华民族复兴伟大梦想的发展历程</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刘春</w:t>
            </w:r>
          </w:p>
        </w:tc>
        <w:tc>
          <w:tcPr>
            <w:tcW w:w="1417" w:type="dxa"/>
            <w:vAlign w:val="center"/>
          </w:tcPr>
          <w:p w:rsidR="00C800D5" w:rsidRPr="00A47583" w:rsidRDefault="00C800D5" w:rsidP="004A4D25">
            <w:pPr>
              <w:jc w:val="center"/>
              <w:textAlignment w:val="center"/>
              <w:rPr>
                <w:rFonts w:eastAsia="仿宋"/>
                <w:b/>
                <w:color w:val="000000"/>
                <w:sz w:val="24"/>
              </w:rPr>
            </w:pPr>
            <w:r w:rsidRPr="00A47583">
              <w:rPr>
                <w:rFonts w:eastAsia="仿宋" w:hint="eastAsia"/>
                <w:b/>
                <w:color w:val="000000"/>
                <w:sz w:val="24"/>
              </w:rPr>
              <w:t>必修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中共中央党校（国家行政学院）教授</w:t>
            </w:r>
          </w:p>
        </w:tc>
      </w:tr>
      <w:tr w:rsidR="00C800D5" w:rsidTr="002F0A7E">
        <w:trPr>
          <w:trHeight w:val="818"/>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新时代共产党人的历史使命</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李海清</w:t>
            </w:r>
          </w:p>
        </w:tc>
        <w:tc>
          <w:tcPr>
            <w:tcW w:w="1417" w:type="dxa"/>
            <w:vAlign w:val="center"/>
          </w:tcPr>
          <w:p w:rsidR="00C800D5" w:rsidRPr="00A47583" w:rsidRDefault="00C800D5" w:rsidP="004A4D25">
            <w:pPr>
              <w:jc w:val="center"/>
              <w:rPr>
                <w:b/>
              </w:rPr>
            </w:pPr>
            <w:r w:rsidRPr="00A47583">
              <w:rPr>
                <w:rFonts w:eastAsia="仿宋" w:hint="eastAsia"/>
                <w:b/>
                <w:color w:val="000000"/>
                <w:sz w:val="24"/>
              </w:rPr>
              <w:t>必修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中共中央党校（国家行政学院）教授</w:t>
            </w:r>
          </w:p>
        </w:tc>
      </w:tr>
      <w:tr w:rsidR="00C800D5" w:rsidTr="002F0A7E">
        <w:trPr>
          <w:trHeight w:val="567"/>
        </w:trPr>
        <w:tc>
          <w:tcPr>
            <w:tcW w:w="6345" w:type="dxa"/>
            <w:vAlign w:val="center"/>
          </w:tcPr>
          <w:p w:rsidR="00C800D5" w:rsidRDefault="00C800D5" w:rsidP="004A4D25">
            <w:pPr>
              <w:widowControl/>
              <w:textAlignment w:val="bottom"/>
              <w:rPr>
                <w:rStyle w:val="font111"/>
                <w:sz w:val="24"/>
              </w:rPr>
            </w:pPr>
            <w:r>
              <w:rPr>
                <w:rStyle w:val="font111"/>
                <w:rFonts w:hint="eastAsia"/>
                <w:sz w:val="24"/>
              </w:rPr>
              <w:t>新时代全面加强党的政治建设——《中共中央关于加强党的政治建设的意见》解读</w:t>
            </w:r>
          </w:p>
        </w:tc>
        <w:tc>
          <w:tcPr>
            <w:tcW w:w="993" w:type="dxa"/>
            <w:vAlign w:val="center"/>
          </w:tcPr>
          <w:p w:rsidR="00C800D5" w:rsidRDefault="00C800D5" w:rsidP="004A4D25">
            <w:pPr>
              <w:widowControl/>
              <w:jc w:val="center"/>
              <w:textAlignment w:val="bottom"/>
              <w:rPr>
                <w:rStyle w:val="font111"/>
                <w:sz w:val="24"/>
              </w:rPr>
            </w:pPr>
            <w:r>
              <w:rPr>
                <w:rStyle w:val="font111"/>
                <w:rFonts w:hint="eastAsia"/>
                <w:sz w:val="24"/>
              </w:rPr>
              <w:t>陈冬生</w:t>
            </w:r>
          </w:p>
        </w:tc>
        <w:tc>
          <w:tcPr>
            <w:tcW w:w="1417" w:type="dxa"/>
            <w:vAlign w:val="center"/>
          </w:tcPr>
          <w:p w:rsidR="00C800D5" w:rsidRPr="00A47583" w:rsidRDefault="00C800D5" w:rsidP="004A4D25">
            <w:pPr>
              <w:jc w:val="center"/>
              <w:textAlignment w:val="bottom"/>
              <w:rPr>
                <w:rStyle w:val="font111"/>
                <w:b/>
                <w:sz w:val="24"/>
              </w:rPr>
            </w:pPr>
            <w:r w:rsidRPr="00A47583">
              <w:rPr>
                <w:rFonts w:eastAsia="仿宋" w:hint="eastAsia"/>
                <w:b/>
                <w:color w:val="000000"/>
                <w:sz w:val="24"/>
              </w:rPr>
              <w:t>必修</w:t>
            </w:r>
          </w:p>
        </w:tc>
        <w:tc>
          <w:tcPr>
            <w:tcW w:w="5387" w:type="dxa"/>
            <w:vAlign w:val="center"/>
          </w:tcPr>
          <w:p w:rsidR="00C800D5" w:rsidRDefault="00C800D5" w:rsidP="004A4D25">
            <w:pPr>
              <w:widowControl/>
              <w:textAlignment w:val="bottom"/>
              <w:rPr>
                <w:rStyle w:val="font111"/>
                <w:sz w:val="24"/>
              </w:rPr>
            </w:pPr>
            <w:r>
              <w:rPr>
                <w:rStyle w:val="font111"/>
                <w:rFonts w:hint="eastAsia"/>
                <w:sz w:val="24"/>
              </w:rPr>
              <w:t>中共中央党校（国家行政学院）教授</w:t>
            </w:r>
          </w:p>
        </w:tc>
      </w:tr>
      <w:tr w:rsidR="00C800D5" w:rsidTr="002F0A7E">
        <w:trPr>
          <w:trHeight w:val="567"/>
        </w:trPr>
        <w:tc>
          <w:tcPr>
            <w:tcW w:w="6345" w:type="dxa"/>
            <w:vAlign w:val="center"/>
          </w:tcPr>
          <w:p w:rsidR="00C800D5" w:rsidRPr="0016556C" w:rsidRDefault="00C800D5" w:rsidP="004A4D25">
            <w:pPr>
              <w:textAlignment w:val="center"/>
              <w:rPr>
                <w:rFonts w:eastAsia="仿宋"/>
                <w:strike/>
                <w:color w:val="000000"/>
                <w:sz w:val="24"/>
              </w:rPr>
            </w:pPr>
            <w:r>
              <w:rPr>
                <w:rFonts w:eastAsia="仿宋" w:hint="eastAsia"/>
                <w:color w:val="000000"/>
                <w:sz w:val="24"/>
              </w:rPr>
              <w:t>开辟“中国之治”新境界——十九届四中全会总体精神解读</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许耀桐</w:t>
            </w:r>
          </w:p>
        </w:tc>
        <w:tc>
          <w:tcPr>
            <w:tcW w:w="1417" w:type="dxa"/>
            <w:vAlign w:val="center"/>
          </w:tcPr>
          <w:p w:rsidR="00C800D5" w:rsidRPr="00A47583" w:rsidRDefault="00C800D5" w:rsidP="004A4D25">
            <w:pPr>
              <w:jc w:val="center"/>
              <w:rPr>
                <w:b/>
              </w:rPr>
            </w:pPr>
            <w:r w:rsidRPr="00A47583">
              <w:rPr>
                <w:rFonts w:eastAsia="仿宋" w:hint="eastAsia"/>
                <w:b/>
                <w:color w:val="000000"/>
                <w:sz w:val="24"/>
              </w:rPr>
              <w:t>必修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w:t>
            </w:r>
            <w:r>
              <w:rPr>
                <w:rFonts w:eastAsia="仿宋" w:hint="eastAsia"/>
                <w:color w:val="000000"/>
                <w:sz w:val="24"/>
              </w:rPr>
              <w:t>(</w:t>
            </w:r>
            <w:r>
              <w:rPr>
                <w:rFonts w:eastAsia="仿宋" w:hint="eastAsia"/>
                <w:color w:val="000000"/>
                <w:sz w:val="24"/>
              </w:rPr>
              <w:t>国家行政学院</w:t>
            </w:r>
            <w:r>
              <w:rPr>
                <w:rFonts w:eastAsia="仿宋" w:hint="eastAsia"/>
                <w:color w:val="000000"/>
                <w:sz w:val="24"/>
              </w:rPr>
              <w:t>)</w:t>
            </w:r>
            <w:r>
              <w:rPr>
                <w:rFonts w:eastAsia="仿宋" w:hint="eastAsia"/>
                <w:color w:val="000000"/>
                <w:sz w:val="24"/>
              </w:rPr>
              <w:t>原科研部主任、教授</w:t>
            </w:r>
          </w:p>
        </w:tc>
      </w:tr>
      <w:tr w:rsidR="00C800D5" w:rsidTr="002F0A7E">
        <w:trPr>
          <w:trHeight w:val="567"/>
        </w:trPr>
        <w:tc>
          <w:tcPr>
            <w:tcW w:w="6345" w:type="dxa"/>
            <w:vAlign w:val="center"/>
          </w:tcPr>
          <w:p w:rsidR="00C800D5" w:rsidRDefault="00C800D5" w:rsidP="004A4D25">
            <w:pPr>
              <w:widowControl/>
              <w:textAlignment w:val="bottom"/>
              <w:rPr>
                <w:rStyle w:val="font111"/>
                <w:sz w:val="24"/>
              </w:rPr>
            </w:pPr>
            <w:r>
              <w:rPr>
                <w:rStyle w:val="font111"/>
                <w:rFonts w:hint="eastAsia"/>
                <w:sz w:val="24"/>
              </w:rPr>
              <w:lastRenderedPageBreak/>
              <w:t>深入学习十九大党章修正案，坚持制度治党</w:t>
            </w:r>
          </w:p>
        </w:tc>
        <w:tc>
          <w:tcPr>
            <w:tcW w:w="993" w:type="dxa"/>
            <w:vAlign w:val="center"/>
          </w:tcPr>
          <w:p w:rsidR="00C800D5" w:rsidRDefault="00C800D5" w:rsidP="004A4D25">
            <w:pPr>
              <w:widowControl/>
              <w:jc w:val="center"/>
              <w:textAlignment w:val="bottom"/>
              <w:rPr>
                <w:rStyle w:val="font111"/>
                <w:sz w:val="24"/>
              </w:rPr>
            </w:pPr>
            <w:r>
              <w:rPr>
                <w:rStyle w:val="font111"/>
                <w:rFonts w:hint="eastAsia"/>
                <w:sz w:val="24"/>
              </w:rPr>
              <w:t>孙熙国</w:t>
            </w:r>
          </w:p>
        </w:tc>
        <w:tc>
          <w:tcPr>
            <w:tcW w:w="1417" w:type="dxa"/>
            <w:vAlign w:val="center"/>
          </w:tcPr>
          <w:p w:rsidR="00C800D5" w:rsidRDefault="00C800D5" w:rsidP="004A4D25">
            <w:pPr>
              <w:jc w:val="center"/>
              <w:textAlignment w:val="bottom"/>
              <w:rPr>
                <w:rStyle w:val="font111"/>
                <w:sz w:val="24"/>
              </w:rPr>
            </w:pPr>
            <w:r>
              <w:rPr>
                <w:rFonts w:eastAsia="仿宋" w:hint="eastAsia"/>
                <w:color w:val="000000"/>
                <w:sz w:val="24"/>
              </w:rPr>
              <w:t>选修</w:t>
            </w:r>
          </w:p>
        </w:tc>
        <w:tc>
          <w:tcPr>
            <w:tcW w:w="5387" w:type="dxa"/>
            <w:vAlign w:val="center"/>
          </w:tcPr>
          <w:p w:rsidR="00C800D5" w:rsidRDefault="00C800D5" w:rsidP="004A4D25">
            <w:pPr>
              <w:widowControl/>
              <w:textAlignment w:val="bottom"/>
              <w:rPr>
                <w:rStyle w:val="font111"/>
                <w:sz w:val="24"/>
              </w:rPr>
            </w:pPr>
            <w:r>
              <w:rPr>
                <w:rStyle w:val="font111"/>
                <w:rFonts w:hint="eastAsia"/>
                <w:sz w:val="24"/>
              </w:rPr>
              <w:t>北京大学马克思主义学院执行院长、教授</w:t>
            </w: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习近平新时代中国特色社会主义思想是党和国家必须长期坚持的指导思想</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专题片</w:t>
            </w:r>
          </w:p>
        </w:tc>
        <w:tc>
          <w:tcPr>
            <w:tcW w:w="1417" w:type="dxa"/>
            <w:vAlign w:val="center"/>
          </w:tcPr>
          <w:p w:rsidR="00C800D5" w:rsidRDefault="00C800D5" w:rsidP="004A4D25">
            <w:pPr>
              <w:jc w:val="center"/>
            </w:pPr>
            <w:r w:rsidRPr="00B650AB">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习近平新时代中国特色社会主义思想</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秦刚</w:t>
            </w:r>
          </w:p>
        </w:tc>
        <w:tc>
          <w:tcPr>
            <w:tcW w:w="1417" w:type="dxa"/>
            <w:vAlign w:val="center"/>
          </w:tcPr>
          <w:p w:rsidR="00C800D5" w:rsidRDefault="00C800D5" w:rsidP="004A4D25">
            <w:pPr>
              <w:jc w:val="center"/>
            </w:pPr>
            <w:r w:rsidRPr="00B650AB">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中共中央党校（国家行政学院）教授</w:t>
            </w: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理想信念——心中有了信仰，脚下才有力量</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石国亮</w:t>
            </w:r>
          </w:p>
        </w:tc>
        <w:tc>
          <w:tcPr>
            <w:tcW w:w="1417"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首都师范大学马克思主义学院教授</w:t>
            </w: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在真学真信中坚定理想信念，在学思践悟中牢记初心使命</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陈冬生</w:t>
            </w:r>
          </w:p>
        </w:tc>
        <w:tc>
          <w:tcPr>
            <w:tcW w:w="1417" w:type="dxa"/>
            <w:vAlign w:val="center"/>
          </w:tcPr>
          <w:p w:rsidR="00C800D5" w:rsidRDefault="00C800D5" w:rsidP="004A4D25">
            <w:pPr>
              <w:jc w:val="center"/>
            </w:pPr>
            <w:r w:rsidRPr="00E60E50">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中共中央党校（国家行政学院）教授</w:t>
            </w: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学习领会党的十九届四中全会精神</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颜晓峰</w:t>
            </w:r>
          </w:p>
        </w:tc>
        <w:tc>
          <w:tcPr>
            <w:tcW w:w="1417" w:type="dxa"/>
            <w:vAlign w:val="center"/>
          </w:tcPr>
          <w:p w:rsidR="00C800D5" w:rsidRDefault="00C800D5" w:rsidP="004A4D25">
            <w:pPr>
              <w:jc w:val="center"/>
            </w:pPr>
            <w:r w:rsidRPr="00B650AB">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天津大学马克思主义学院院长、教授</w:t>
            </w:r>
          </w:p>
        </w:tc>
      </w:tr>
      <w:tr w:rsidR="00C800D5" w:rsidTr="002F0A7E">
        <w:trPr>
          <w:trHeight w:val="567"/>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当代中国改革的历史进程与基本经验</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严书翰</w:t>
            </w:r>
          </w:p>
        </w:tc>
        <w:tc>
          <w:tcPr>
            <w:tcW w:w="1417"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中共中央党校（国家行政学院）教授</w:t>
            </w:r>
          </w:p>
        </w:tc>
      </w:tr>
      <w:tr w:rsidR="00C800D5" w:rsidTr="002F0A7E">
        <w:trPr>
          <w:trHeight w:val="567"/>
        </w:trPr>
        <w:tc>
          <w:tcPr>
            <w:tcW w:w="6345" w:type="dxa"/>
            <w:vAlign w:val="center"/>
          </w:tcPr>
          <w:p w:rsidR="00C800D5" w:rsidRDefault="00C800D5" w:rsidP="004A4D25">
            <w:pPr>
              <w:widowControl/>
              <w:textAlignment w:val="bottom"/>
              <w:rPr>
                <w:rStyle w:val="font111"/>
                <w:sz w:val="24"/>
              </w:rPr>
            </w:pPr>
            <w:r>
              <w:rPr>
                <w:rStyle w:val="font111"/>
                <w:rFonts w:hint="eastAsia"/>
                <w:sz w:val="24"/>
              </w:rPr>
              <w:t>“两弹一星”的辉煌成就与伟大精神</w:t>
            </w:r>
          </w:p>
        </w:tc>
        <w:tc>
          <w:tcPr>
            <w:tcW w:w="993" w:type="dxa"/>
            <w:vAlign w:val="center"/>
          </w:tcPr>
          <w:p w:rsidR="00C800D5" w:rsidRDefault="00C800D5" w:rsidP="004A4D25">
            <w:pPr>
              <w:widowControl/>
              <w:jc w:val="center"/>
              <w:textAlignment w:val="bottom"/>
              <w:rPr>
                <w:rStyle w:val="font111"/>
                <w:sz w:val="24"/>
              </w:rPr>
            </w:pPr>
            <w:r>
              <w:rPr>
                <w:rStyle w:val="font111"/>
                <w:rFonts w:hint="eastAsia"/>
                <w:sz w:val="24"/>
              </w:rPr>
              <w:t>王兆宇</w:t>
            </w:r>
          </w:p>
        </w:tc>
        <w:tc>
          <w:tcPr>
            <w:tcW w:w="1417" w:type="dxa"/>
            <w:vAlign w:val="center"/>
          </w:tcPr>
          <w:p w:rsidR="00C800D5" w:rsidRDefault="00C800D5" w:rsidP="004A4D25">
            <w:pPr>
              <w:jc w:val="center"/>
              <w:textAlignment w:val="bottom"/>
              <w:rPr>
                <w:rStyle w:val="font111"/>
                <w:sz w:val="24"/>
              </w:rPr>
            </w:pPr>
            <w:r>
              <w:rPr>
                <w:rFonts w:eastAsia="仿宋" w:hint="eastAsia"/>
                <w:color w:val="000000"/>
                <w:sz w:val="24"/>
              </w:rPr>
              <w:t>选修</w:t>
            </w:r>
          </w:p>
        </w:tc>
        <w:tc>
          <w:tcPr>
            <w:tcW w:w="5387" w:type="dxa"/>
            <w:vAlign w:val="center"/>
          </w:tcPr>
          <w:p w:rsidR="00C800D5" w:rsidRDefault="00C800D5" w:rsidP="004A4D25">
            <w:pPr>
              <w:widowControl/>
              <w:textAlignment w:val="bottom"/>
              <w:rPr>
                <w:rStyle w:val="font111"/>
                <w:sz w:val="24"/>
              </w:rPr>
            </w:pPr>
            <w:r>
              <w:rPr>
                <w:rStyle w:val="font111"/>
                <w:rFonts w:hint="eastAsia"/>
                <w:sz w:val="24"/>
              </w:rPr>
              <w:t>中国酒泉卫星发射中心原党委书记</w:t>
            </w:r>
          </w:p>
        </w:tc>
      </w:tr>
      <w:tr w:rsidR="00C800D5" w:rsidTr="002F0A7E">
        <w:trPr>
          <w:trHeight w:val="720"/>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新时代中国特色国家安全思想</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刘跃进</w:t>
            </w:r>
          </w:p>
        </w:tc>
        <w:tc>
          <w:tcPr>
            <w:tcW w:w="1417"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选修</w:t>
            </w:r>
          </w:p>
        </w:tc>
        <w:tc>
          <w:tcPr>
            <w:tcW w:w="5387" w:type="dxa"/>
            <w:vAlign w:val="center"/>
          </w:tcPr>
          <w:p w:rsidR="002F0A7E" w:rsidRDefault="00C800D5" w:rsidP="004A4D25">
            <w:pPr>
              <w:textAlignment w:val="center"/>
              <w:rPr>
                <w:rFonts w:eastAsia="仿宋"/>
                <w:color w:val="000000"/>
                <w:sz w:val="24"/>
              </w:rPr>
            </w:pPr>
            <w:r>
              <w:rPr>
                <w:rFonts w:eastAsia="仿宋" w:hint="eastAsia"/>
                <w:color w:val="000000"/>
                <w:sz w:val="24"/>
              </w:rPr>
              <w:t>国际关系学院公共管理系国家安全教研室主任、</w:t>
            </w:r>
          </w:p>
          <w:p w:rsidR="00C800D5" w:rsidRDefault="00C800D5" w:rsidP="004A4D25">
            <w:pPr>
              <w:textAlignment w:val="center"/>
              <w:rPr>
                <w:rFonts w:eastAsia="仿宋"/>
                <w:color w:val="000000"/>
                <w:sz w:val="24"/>
              </w:rPr>
            </w:pPr>
            <w:r>
              <w:rPr>
                <w:rFonts w:eastAsia="仿宋" w:hint="eastAsia"/>
                <w:color w:val="000000"/>
                <w:sz w:val="24"/>
              </w:rPr>
              <w:t>教授</w:t>
            </w:r>
          </w:p>
        </w:tc>
      </w:tr>
      <w:tr w:rsidR="00C800D5" w:rsidTr="002F0A7E">
        <w:trPr>
          <w:trHeight w:val="624"/>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国际战略形势变化与中美俄战略博弈</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姜春良</w:t>
            </w:r>
          </w:p>
        </w:tc>
        <w:tc>
          <w:tcPr>
            <w:tcW w:w="1417"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r>
              <w:rPr>
                <w:rFonts w:eastAsia="仿宋" w:hint="eastAsia"/>
                <w:color w:val="000000"/>
                <w:sz w:val="24"/>
              </w:rPr>
              <w:t>中国人民解放军军事科学院研究员</w:t>
            </w:r>
          </w:p>
        </w:tc>
      </w:tr>
      <w:tr w:rsidR="00C800D5" w:rsidTr="002F0A7E">
        <w:trPr>
          <w:trHeight w:val="624"/>
        </w:trPr>
        <w:tc>
          <w:tcPr>
            <w:tcW w:w="6345" w:type="dxa"/>
            <w:vAlign w:val="center"/>
          </w:tcPr>
          <w:p w:rsidR="00C800D5" w:rsidRDefault="00C800D5" w:rsidP="004A4D25">
            <w:pPr>
              <w:textAlignment w:val="center"/>
              <w:rPr>
                <w:rFonts w:eastAsia="仿宋"/>
                <w:color w:val="000000"/>
                <w:sz w:val="24"/>
              </w:rPr>
            </w:pPr>
            <w:r>
              <w:rPr>
                <w:rFonts w:eastAsia="仿宋" w:hint="eastAsia"/>
                <w:color w:val="000000"/>
                <w:sz w:val="24"/>
              </w:rPr>
              <w:t>坚持总体国家安全观</w:t>
            </w:r>
          </w:p>
        </w:tc>
        <w:tc>
          <w:tcPr>
            <w:tcW w:w="993"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专题片</w:t>
            </w:r>
          </w:p>
        </w:tc>
        <w:tc>
          <w:tcPr>
            <w:tcW w:w="1417" w:type="dxa"/>
            <w:vAlign w:val="center"/>
          </w:tcPr>
          <w:p w:rsidR="00C800D5" w:rsidRDefault="00C800D5" w:rsidP="004A4D25">
            <w:pPr>
              <w:jc w:val="center"/>
              <w:textAlignment w:val="center"/>
              <w:rPr>
                <w:rFonts w:eastAsia="仿宋"/>
                <w:color w:val="000000"/>
                <w:sz w:val="24"/>
              </w:rPr>
            </w:pPr>
            <w:r>
              <w:rPr>
                <w:rFonts w:eastAsia="仿宋" w:hint="eastAsia"/>
                <w:color w:val="000000"/>
                <w:sz w:val="24"/>
              </w:rPr>
              <w:t>选修</w:t>
            </w:r>
          </w:p>
        </w:tc>
        <w:tc>
          <w:tcPr>
            <w:tcW w:w="5387" w:type="dxa"/>
            <w:vAlign w:val="center"/>
          </w:tcPr>
          <w:p w:rsidR="00C800D5" w:rsidRDefault="00C800D5" w:rsidP="004A4D25">
            <w:pPr>
              <w:textAlignment w:val="center"/>
              <w:rPr>
                <w:rFonts w:eastAsia="仿宋"/>
                <w:color w:val="000000"/>
                <w:sz w:val="24"/>
              </w:rPr>
            </w:pPr>
          </w:p>
        </w:tc>
      </w:tr>
    </w:tbl>
    <w:p w:rsidR="005B5D75" w:rsidRDefault="005B5D75" w:rsidP="005B5D75">
      <w:pPr>
        <w:spacing w:line="560" w:lineRule="exact"/>
        <w:rPr>
          <w:rFonts w:eastAsia="仿宋"/>
          <w:sz w:val="24"/>
        </w:rPr>
      </w:pPr>
      <w:r>
        <w:rPr>
          <w:rFonts w:eastAsia="仿宋" w:hint="eastAsia"/>
          <w:b/>
          <w:sz w:val="24"/>
        </w:rPr>
        <w:lastRenderedPageBreak/>
        <w:t>注意事项：</w:t>
      </w:r>
      <w:r>
        <w:rPr>
          <w:rFonts w:eastAsia="仿宋" w:hint="eastAsia"/>
          <w:b/>
          <w:sz w:val="24"/>
        </w:rPr>
        <w:t>1.</w:t>
      </w:r>
      <w:r w:rsidRPr="00626C11">
        <w:rPr>
          <w:rFonts w:eastAsia="仿宋" w:hint="eastAsia"/>
          <w:b/>
          <w:sz w:val="24"/>
        </w:rPr>
        <w:t>在线学习的截止时间为</w:t>
      </w:r>
      <w:r w:rsidRPr="00626C11">
        <w:rPr>
          <w:rFonts w:eastAsia="仿宋" w:hint="eastAsia"/>
          <w:b/>
          <w:sz w:val="24"/>
        </w:rPr>
        <w:t>20</w:t>
      </w:r>
      <w:r w:rsidRPr="00626C11">
        <w:rPr>
          <w:rFonts w:eastAsia="仿宋"/>
          <w:b/>
          <w:sz w:val="24"/>
        </w:rPr>
        <w:t>20</w:t>
      </w:r>
      <w:r w:rsidRPr="00626C11">
        <w:rPr>
          <w:rFonts w:eastAsia="仿宋" w:hint="eastAsia"/>
          <w:b/>
          <w:sz w:val="24"/>
        </w:rPr>
        <w:t>年</w:t>
      </w:r>
      <w:r w:rsidR="006A64CA">
        <w:rPr>
          <w:rFonts w:eastAsia="仿宋"/>
          <w:b/>
          <w:sz w:val="24"/>
        </w:rPr>
        <w:t>7</w:t>
      </w:r>
      <w:r w:rsidRPr="00626C11">
        <w:rPr>
          <w:rFonts w:eastAsia="仿宋" w:hint="eastAsia"/>
          <w:b/>
          <w:sz w:val="24"/>
        </w:rPr>
        <w:t>月</w:t>
      </w:r>
      <w:r w:rsidR="002D5DAE">
        <w:rPr>
          <w:rFonts w:eastAsia="仿宋" w:hint="eastAsia"/>
          <w:b/>
          <w:sz w:val="24"/>
        </w:rPr>
        <w:t>20</w:t>
      </w:r>
      <w:r w:rsidRPr="00626C11">
        <w:rPr>
          <w:rFonts w:eastAsia="仿宋" w:hint="eastAsia"/>
          <w:b/>
          <w:sz w:val="24"/>
        </w:rPr>
        <w:t>日</w:t>
      </w:r>
      <w:r w:rsidRPr="00E61C4B">
        <w:rPr>
          <w:rFonts w:eastAsia="仿宋" w:hint="eastAsia"/>
          <w:sz w:val="24"/>
        </w:rPr>
        <w:t>。</w:t>
      </w:r>
    </w:p>
    <w:p w:rsidR="005B5D75" w:rsidRPr="00D81D75" w:rsidRDefault="009A7E97" w:rsidP="009A7E97">
      <w:pPr>
        <w:adjustRightInd w:val="0"/>
        <w:snapToGrid w:val="0"/>
        <w:spacing w:line="560" w:lineRule="atLeast"/>
        <w:ind w:firstLineChars="400" w:firstLine="964"/>
        <w:rPr>
          <w:rFonts w:eastAsia="仿宋"/>
          <w:b/>
          <w:sz w:val="24"/>
        </w:rPr>
      </w:pPr>
      <w:r>
        <w:rPr>
          <w:rFonts w:eastAsia="仿宋" w:hint="eastAsia"/>
          <w:b/>
          <w:sz w:val="24"/>
        </w:rPr>
        <w:t xml:space="preserve"> </w:t>
      </w:r>
      <w:r w:rsidR="005B5D75" w:rsidRPr="00D81D75">
        <w:rPr>
          <w:rFonts w:eastAsia="仿宋" w:hint="eastAsia"/>
          <w:b/>
          <w:sz w:val="24"/>
        </w:rPr>
        <w:t xml:space="preserve"> 2</w:t>
      </w:r>
      <w:r w:rsidR="005B5D75">
        <w:rPr>
          <w:rFonts w:eastAsia="仿宋" w:hint="eastAsia"/>
          <w:b/>
          <w:sz w:val="24"/>
        </w:rPr>
        <w:t>.</w:t>
      </w:r>
      <w:r w:rsidR="005B5D75" w:rsidRPr="00D81D75">
        <w:rPr>
          <w:rFonts w:eastAsia="仿宋" w:hint="eastAsia"/>
          <w:b/>
          <w:sz w:val="24"/>
        </w:rPr>
        <w:t>《中国教育干部网络学院培训平台</w:t>
      </w:r>
      <w:r w:rsidR="005B5D75" w:rsidRPr="00D81D75">
        <w:rPr>
          <w:rFonts w:eastAsia="仿宋" w:hint="eastAsia"/>
          <w:b/>
          <w:sz w:val="24"/>
        </w:rPr>
        <w:t>APP</w:t>
      </w:r>
      <w:r w:rsidR="005B5D75" w:rsidRPr="00D81D75">
        <w:rPr>
          <w:rFonts w:eastAsia="仿宋" w:hint="eastAsia"/>
          <w:b/>
          <w:sz w:val="24"/>
        </w:rPr>
        <w:t>操作手册》</w:t>
      </w:r>
      <w:r w:rsidR="005B5D75">
        <w:rPr>
          <w:rFonts w:eastAsia="仿宋" w:hint="eastAsia"/>
          <w:b/>
          <w:sz w:val="24"/>
        </w:rPr>
        <w:t>详见附件</w:t>
      </w:r>
      <w:r w:rsidR="005B5D75">
        <w:rPr>
          <w:rFonts w:eastAsia="仿宋" w:hint="eastAsia"/>
          <w:b/>
          <w:sz w:val="24"/>
        </w:rPr>
        <w:t xml:space="preserve">3 </w:t>
      </w:r>
      <w:r w:rsidR="005B5D75">
        <w:rPr>
          <w:rFonts w:eastAsia="仿宋" w:hint="eastAsia"/>
          <w:b/>
          <w:sz w:val="24"/>
        </w:rPr>
        <w:t>。</w:t>
      </w:r>
    </w:p>
    <w:p w:rsidR="005B5D75" w:rsidRPr="00D81D75" w:rsidRDefault="005B5D75" w:rsidP="005B5D75">
      <w:pPr>
        <w:adjustRightInd w:val="0"/>
        <w:snapToGrid w:val="0"/>
        <w:spacing w:line="560" w:lineRule="atLeast"/>
        <w:ind w:firstLineChars="494" w:firstLine="1190"/>
        <w:rPr>
          <w:rFonts w:eastAsia="仿宋"/>
          <w:b/>
          <w:sz w:val="24"/>
        </w:rPr>
      </w:pPr>
      <w:r>
        <w:rPr>
          <w:rFonts w:eastAsia="仿宋" w:hint="eastAsia"/>
          <w:b/>
          <w:sz w:val="24"/>
        </w:rPr>
        <w:t>3.</w:t>
      </w:r>
      <w:r w:rsidRPr="00D81D75">
        <w:rPr>
          <w:rFonts w:eastAsia="仿宋" w:hint="eastAsia"/>
          <w:b/>
          <w:sz w:val="24"/>
        </w:rPr>
        <w:t>中国教育干部网络学院培训平台</w:t>
      </w:r>
      <w:r w:rsidRPr="00D81D75">
        <w:rPr>
          <w:rFonts w:eastAsia="仿宋" w:hint="eastAsia"/>
          <w:b/>
          <w:sz w:val="24"/>
        </w:rPr>
        <w:t>PC</w:t>
      </w:r>
      <w:r w:rsidRPr="00D81D75">
        <w:rPr>
          <w:rFonts w:eastAsia="仿宋" w:hint="eastAsia"/>
          <w:b/>
          <w:sz w:val="24"/>
        </w:rPr>
        <w:t>操作手册》</w:t>
      </w:r>
      <w:r>
        <w:rPr>
          <w:rFonts w:eastAsia="仿宋" w:hint="eastAsia"/>
          <w:b/>
          <w:sz w:val="24"/>
        </w:rPr>
        <w:t>详见附件</w:t>
      </w:r>
      <w:r>
        <w:rPr>
          <w:rFonts w:eastAsia="仿宋" w:hint="eastAsia"/>
          <w:b/>
          <w:sz w:val="24"/>
        </w:rPr>
        <w:t xml:space="preserve">4 </w:t>
      </w:r>
      <w:r>
        <w:rPr>
          <w:rFonts w:eastAsia="仿宋" w:hint="eastAsia"/>
          <w:b/>
          <w:sz w:val="24"/>
        </w:rPr>
        <w:t>。</w:t>
      </w:r>
    </w:p>
    <w:p w:rsidR="005E1470" w:rsidRPr="005B5D75" w:rsidRDefault="005E1470"/>
    <w:sectPr w:rsidR="005E1470" w:rsidRPr="005B5D75" w:rsidSect="00E915C0">
      <w:pgSz w:w="16840" w:h="11900" w:orient="landscape"/>
      <w:pgMar w:top="1985" w:right="1588" w:bottom="2098" w:left="1474"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BA" w:rsidRDefault="003601BA" w:rsidP="009A7E97">
      <w:r>
        <w:separator/>
      </w:r>
    </w:p>
  </w:endnote>
  <w:endnote w:type="continuationSeparator" w:id="0">
    <w:p w:rsidR="003601BA" w:rsidRDefault="003601BA" w:rsidP="009A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BA" w:rsidRDefault="003601BA" w:rsidP="009A7E97">
      <w:r>
        <w:separator/>
      </w:r>
    </w:p>
  </w:footnote>
  <w:footnote w:type="continuationSeparator" w:id="0">
    <w:p w:rsidR="003601BA" w:rsidRDefault="003601BA" w:rsidP="009A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0D5"/>
    <w:rsid w:val="002D5DAE"/>
    <w:rsid w:val="002F0A7E"/>
    <w:rsid w:val="00323C76"/>
    <w:rsid w:val="003601BA"/>
    <w:rsid w:val="005B5D75"/>
    <w:rsid w:val="005E1470"/>
    <w:rsid w:val="006A64CA"/>
    <w:rsid w:val="00805E11"/>
    <w:rsid w:val="009A7E97"/>
    <w:rsid w:val="00A07CE4"/>
    <w:rsid w:val="00B46986"/>
    <w:rsid w:val="00BB2322"/>
    <w:rsid w:val="00C80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8AE793-25FF-4255-A179-2D560EC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0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800D5"/>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111">
    <w:name w:val="font111"/>
    <w:basedOn w:val="a0"/>
    <w:qFormat/>
    <w:rsid w:val="00C800D5"/>
    <w:rPr>
      <w:rFonts w:ascii="仿宋" w:eastAsia="仿宋" w:hAnsi="仿宋" w:cs="仿宋"/>
      <w:color w:val="000000"/>
      <w:sz w:val="28"/>
      <w:szCs w:val="28"/>
      <w:u w:val="none"/>
    </w:rPr>
  </w:style>
  <w:style w:type="paragraph" w:styleId="a4">
    <w:name w:val="header"/>
    <w:basedOn w:val="a"/>
    <w:link w:val="a5"/>
    <w:uiPriority w:val="99"/>
    <w:unhideWhenUsed/>
    <w:rsid w:val="009A7E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7E97"/>
    <w:rPr>
      <w:rFonts w:ascii="Times New Roman" w:eastAsia="宋体" w:hAnsi="Times New Roman" w:cs="Times New Roman"/>
      <w:sz w:val="18"/>
      <w:szCs w:val="18"/>
    </w:rPr>
  </w:style>
  <w:style w:type="paragraph" w:styleId="a6">
    <w:name w:val="footer"/>
    <w:basedOn w:val="a"/>
    <w:link w:val="a7"/>
    <w:uiPriority w:val="99"/>
    <w:unhideWhenUsed/>
    <w:rsid w:val="009A7E97"/>
    <w:pPr>
      <w:tabs>
        <w:tab w:val="center" w:pos="4153"/>
        <w:tab w:val="right" w:pos="8306"/>
      </w:tabs>
      <w:snapToGrid w:val="0"/>
      <w:jc w:val="left"/>
    </w:pPr>
    <w:rPr>
      <w:sz w:val="18"/>
      <w:szCs w:val="18"/>
    </w:rPr>
  </w:style>
  <w:style w:type="character" w:customStyle="1" w:styleId="a7">
    <w:name w:val="页脚 字符"/>
    <w:basedOn w:val="a0"/>
    <w:link w:val="a6"/>
    <w:uiPriority w:val="99"/>
    <w:rsid w:val="009A7E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727</Characters>
  <Application>Microsoft Office Word</Application>
  <DocSecurity>0</DocSecurity>
  <Lines>6</Lines>
  <Paragraphs>1</Paragraphs>
  <ScaleCrop>false</ScaleCrop>
  <Company>sc</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SYSU</cp:lastModifiedBy>
  <cp:revision>2</cp:revision>
  <dcterms:created xsi:type="dcterms:W3CDTF">2020-06-29T00:40:00Z</dcterms:created>
  <dcterms:modified xsi:type="dcterms:W3CDTF">2020-06-29T00:40:00Z</dcterms:modified>
</cp:coreProperties>
</file>